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4B24" w14:textId="77777777" w:rsidR="0012203A" w:rsidRPr="003B7860" w:rsidRDefault="0012203A" w:rsidP="0012203A">
      <w:pPr>
        <w:rPr>
          <w:lang w:val="fr-CA"/>
        </w:rPr>
      </w:pPr>
    </w:p>
    <w:p w14:paraId="62C4C032" w14:textId="77777777" w:rsidR="00F126B5" w:rsidRPr="003B7860" w:rsidRDefault="00F126B5" w:rsidP="00900046">
      <w:pPr>
        <w:pStyle w:val="Titre"/>
        <w:jc w:val="left"/>
      </w:pPr>
    </w:p>
    <w:p w14:paraId="3C6543DB" w14:textId="1ECA4C4F" w:rsidR="00CE6C62" w:rsidRPr="003B7860" w:rsidRDefault="00F126B5" w:rsidP="0012203A">
      <w:pPr>
        <w:pStyle w:val="Titre"/>
      </w:pPr>
      <w:r w:rsidRPr="003B7860">
        <w:t xml:space="preserve">Utiliser un </w:t>
      </w:r>
      <w:r w:rsidR="00234B30" w:rsidRPr="003B7860">
        <w:t>journal de réflexion</w:t>
      </w:r>
      <w:r w:rsidR="00900046" w:rsidRPr="003B7860">
        <w:t xml:space="preserve"> </w:t>
      </w:r>
      <w:r w:rsidRPr="003B7860">
        <w:t>dans votre enseignement des approches écosystémiques de la santé</w:t>
      </w:r>
    </w:p>
    <w:p w14:paraId="13E907CC" w14:textId="77777777" w:rsidR="00A530ED" w:rsidRPr="003B7860" w:rsidRDefault="00A530ED" w:rsidP="00A530ED">
      <w:pPr>
        <w:pStyle w:val="CoPEH1"/>
        <w:spacing w:line="240" w:lineRule="auto"/>
        <w:ind w:left="289"/>
        <w:rPr>
          <w:b/>
          <w:sz w:val="20"/>
          <w:szCs w:val="20"/>
          <w:lang w:val="fr-CA"/>
        </w:rPr>
      </w:pPr>
    </w:p>
    <w:p w14:paraId="3C335097" w14:textId="41B9B238" w:rsidR="00CE6C62" w:rsidRPr="003B7860" w:rsidRDefault="00BD1A35" w:rsidP="00D740EA">
      <w:pPr>
        <w:jc w:val="center"/>
        <w:rPr>
          <w:lang w:val="fr-CA"/>
        </w:rPr>
      </w:pPr>
      <w:r w:rsidRPr="003B7860">
        <w:rPr>
          <w:rFonts w:ascii="Calibri" w:hAnsi="Calibri"/>
          <w:b/>
          <w:lang w:val="fr-CA"/>
        </w:rPr>
        <w:t>Auteurs et autrice</w:t>
      </w:r>
      <w:r w:rsidR="00266BA3">
        <w:rPr>
          <w:rFonts w:ascii="Calibri" w:hAnsi="Calibri"/>
          <w:b/>
          <w:lang w:val="fr-CA"/>
        </w:rPr>
        <w:t>s</w:t>
      </w:r>
      <w:r w:rsidR="00CE6C62" w:rsidRPr="003B7860">
        <w:rPr>
          <w:rFonts w:ascii="Calibri" w:hAnsi="Calibri"/>
          <w:b/>
          <w:lang w:val="fr-CA"/>
        </w:rPr>
        <w:t> :</w:t>
      </w:r>
      <w:r w:rsidR="00CE6C62" w:rsidRPr="003B7860">
        <w:rPr>
          <w:rFonts w:ascii="Calibri" w:hAnsi="Calibri"/>
          <w:lang w:val="fr-CA"/>
        </w:rPr>
        <w:t xml:space="preserve"> </w:t>
      </w:r>
      <w:r w:rsidR="00D740EA" w:rsidRPr="003B7860">
        <w:rPr>
          <w:rFonts w:ascii="Calibri" w:hAnsi="Calibri"/>
          <w:bCs/>
          <w:lang w:val="fr-CA"/>
        </w:rPr>
        <w:t xml:space="preserve">L’équipe de </w:t>
      </w:r>
      <w:proofErr w:type="spellStart"/>
      <w:r w:rsidR="00D740EA" w:rsidRPr="003B7860">
        <w:rPr>
          <w:rFonts w:ascii="Calibri" w:hAnsi="Calibri"/>
          <w:bCs/>
          <w:lang w:val="fr-CA"/>
        </w:rPr>
        <w:t>CoPEH</w:t>
      </w:r>
      <w:proofErr w:type="spellEnd"/>
      <w:r w:rsidR="00D740EA" w:rsidRPr="003B7860">
        <w:rPr>
          <w:rFonts w:ascii="Calibri" w:hAnsi="Calibri"/>
          <w:bCs/>
          <w:lang w:val="fr-CA"/>
        </w:rPr>
        <w:t>-Canada</w:t>
      </w:r>
    </w:p>
    <w:p w14:paraId="605B91F2" w14:textId="77777777" w:rsidR="00CE6C62" w:rsidRPr="003B7860" w:rsidRDefault="00CE6C62" w:rsidP="006A740D">
      <w:pPr>
        <w:pStyle w:val="En-tte"/>
        <w:jc w:val="both"/>
        <w:rPr>
          <w:rFonts w:ascii="Arial" w:hAnsi="Arial" w:cs="Arial"/>
          <w:b/>
          <w:u w:val="single"/>
          <w:lang w:val="fr-CA"/>
        </w:rPr>
      </w:pPr>
    </w:p>
    <w:p w14:paraId="2BF60684" w14:textId="77777777" w:rsidR="00401463" w:rsidRPr="003B7860" w:rsidRDefault="00401463" w:rsidP="006A740D">
      <w:pPr>
        <w:pStyle w:val="En-tte"/>
        <w:jc w:val="both"/>
        <w:rPr>
          <w:rFonts w:ascii="Arial" w:hAnsi="Arial" w:cs="Arial"/>
          <w:b/>
          <w:u w:val="single"/>
          <w:lang w:val="fr-CA"/>
        </w:rPr>
      </w:pPr>
    </w:p>
    <w:p w14:paraId="06315F3A" w14:textId="77777777" w:rsidR="00F126B5" w:rsidRPr="003B7860" w:rsidRDefault="00F126B5" w:rsidP="006A740D">
      <w:pPr>
        <w:pStyle w:val="En-tte"/>
        <w:jc w:val="both"/>
        <w:rPr>
          <w:rFonts w:ascii="Arial" w:hAnsi="Arial" w:cs="Arial"/>
          <w:b/>
          <w:u w:val="single"/>
          <w:lang w:val="fr-CA"/>
        </w:rPr>
      </w:pPr>
    </w:p>
    <w:p w14:paraId="4FC835FB" w14:textId="77777777" w:rsidR="00F126B5" w:rsidRPr="003B7860" w:rsidRDefault="00F126B5" w:rsidP="006A740D">
      <w:pPr>
        <w:pStyle w:val="En-tte"/>
        <w:jc w:val="both"/>
        <w:rPr>
          <w:rFonts w:ascii="Arial" w:hAnsi="Arial" w:cs="Arial"/>
          <w:b/>
          <w:u w:val="single"/>
          <w:lang w:val="fr-CA"/>
        </w:rPr>
      </w:pPr>
    </w:p>
    <w:p w14:paraId="76A4E3C4" w14:textId="77777777" w:rsidR="00F126B5" w:rsidRPr="003B7860" w:rsidRDefault="00F126B5" w:rsidP="006A740D">
      <w:pPr>
        <w:pStyle w:val="En-tte"/>
        <w:jc w:val="both"/>
        <w:rPr>
          <w:rFonts w:ascii="Arial" w:hAnsi="Arial" w:cs="Arial"/>
          <w:b/>
          <w:u w:val="single"/>
          <w:lang w:val="fr-CA"/>
        </w:rPr>
      </w:pPr>
    </w:p>
    <w:p w14:paraId="00F64492" w14:textId="77777777" w:rsidR="00F126B5" w:rsidRPr="003B7860" w:rsidRDefault="00F126B5" w:rsidP="006A740D">
      <w:pPr>
        <w:pStyle w:val="En-tte"/>
        <w:jc w:val="both"/>
        <w:rPr>
          <w:rFonts w:ascii="Arial" w:hAnsi="Arial" w:cs="Arial"/>
          <w:b/>
          <w:u w:val="single"/>
          <w:lang w:val="fr-CA"/>
        </w:rPr>
      </w:pPr>
    </w:p>
    <w:p w14:paraId="6A851E75" w14:textId="77777777" w:rsidR="00401463" w:rsidRPr="003B7860" w:rsidRDefault="00401463" w:rsidP="006A740D">
      <w:pPr>
        <w:pStyle w:val="En-tte"/>
        <w:jc w:val="both"/>
        <w:rPr>
          <w:rFonts w:ascii="Arial" w:hAnsi="Arial" w:cs="Arial"/>
          <w:b/>
          <w:u w:val="single"/>
          <w:lang w:val="fr-CA"/>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12203A" w:rsidRPr="003B7860" w14:paraId="0E750D86" w14:textId="77777777" w:rsidTr="00DD0230">
        <w:tc>
          <w:tcPr>
            <w:tcW w:w="1544" w:type="dxa"/>
            <w:hideMark/>
          </w:tcPr>
          <w:p w14:paraId="6CFBDC71" w14:textId="77777777" w:rsidR="0012203A" w:rsidRPr="003B7860" w:rsidRDefault="0012203A" w:rsidP="00DD0230">
            <w:pPr>
              <w:tabs>
                <w:tab w:val="right" w:pos="10632"/>
              </w:tabs>
              <w:spacing w:after="60"/>
              <w:rPr>
                <w:rFonts w:cs="Calibri"/>
                <w:i/>
                <w:iCs/>
                <w:sz w:val="20"/>
                <w:szCs w:val="20"/>
                <w:lang w:val="fr-CA"/>
              </w:rPr>
            </w:pPr>
            <w:bookmarkStart w:id="0" w:name="_Hlk190261879"/>
            <w:r w:rsidRPr="003B7860">
              <w:rPr>
                <w:rFonts w:cs="Calibri"/>
                <w:i/>
                <w:iCs/>
                <w:noProof/>
                <w:sz w:val="20"/>
                <w:szCs w:val="20"/>
                <w:lang w:val="fr-CA"/>
              </w:rPr>
              <w:drawing>
                <wp:inline distT="0" distB="0" distL="0" distR="0" wp14:anchorId="01D7FD0C" wp14:editId="56136A08">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1544C6E0" w14:textId="77777777" w:rsidR="0012203A" w:rsidRPr="003B7860" w:rsidRDefault="0012203A" w:rsidP="00DD0230">
            <w:pPr>
              <w:tabs>
                <w:tab w:val="right" w:pos="10632"/>
              </w:tabs>
              <w:ind w:right="37"/>
              <w:jc w:val="center"/>
              <w:rPr>
                <w:rFonts w:cs="Calibri"/>
                <w:i/>
                <w:iCs/>
                <w:sz w:val="20"/>
                <w:szCs w:val="20"/>
                <w:lang w:val="fr-CA"/>
              </w:rPr>
            </w:pPr>
            <w:r w:rsidRPr="003B7860">
              <w:rPr>
                <w:rFonts w:eastAsia="Aptos" w:cs="Calibri"/>
                <w:kern w:val="2"/>
                <w:sz w:val="20"/>
                <w:szCs w:val="20"/>
                <w:lang w:val="fr-CA"/>
                <w14:ligatures w14:val="standardContextual"/>
              </w:rPr>
              <w:t xml:space="preserve">Sauf indications contraires, le contenu de ce manuel électronique est disponible en vertu des conditions de la </w:t>
            </w:r>
            <w:hyperlink r:id="rId9" w:history="1">
              <w:r w:rsidRPr="003B7860">
                <w:rPr>
                  <w:rStyle w:val="Hyperlien"/>
                  <w:rFonts w:eastAsia="Aptos" w:cs="Calibri"/>
                  <w:kern w:val="2"/>
                  <w:sz w:val="20"/>
                  <w:szCs w:val="20"/>
                  <w:lang w:val="fr-CA"/>
                  <w14:ligatures w14:val="standardContextual"/>
                </w:rPr>
                <w:t>Licence Creative Commons Attribution - Pas d’utilisation commerciale 4.0 International</w:t>
              </w:r>
            </w:hyperlink>
          </w:p>
        </w:tc>
        <w:tc>
          <w:tcPr>
            <w:tcW w:w="1836" w:type="dxa"/>
            <w:hideMark/>
          </w:tcPr>
          <w:p w14:paraId="0A8E418A" w14:textId="77777777" w:rsidR="0012203A" w:rsidRPr="003B7860" w:rsidRDefault="0012203A" w:rsidP="00DD0230">
            <w:pPr>
              <w:tabs>
                <w:tab w:val="right" w:pos="10632"/>
              </w:tabs>
              <w:spacing w:after="60"/>
              <w:jc w:val="right"/>
              <w:rPr>
                <w:rFonts w:cs="Calibri"/>
                <w:i/>
                <w:iCs/>
                <w:sz w:val="20"/>
                <w:szCs w:val="20"/>
                <w:lang w:val="fr-CA"/>
              </w:rPr>
            </w:pPr>
            <w:r w:rsidRPr="003B7860">
              <w:rPr>
                <w:rFonts w:cs="Calibri"/>
                <w:noProof/>
                <w:lang w:val="fr-CA" w:eastAsia="fr-CA"/>
              </w:rPr>
              <w:drawing>
                <wp:inline distT="0" distB="0" distL="0" distR="0" wp14:anchorId="41D7A959" wp14:editId="09889028">
                  <wp:extent cx="1028700" cy="323850"/>
                  <wp:effectExtent l="0" t="0" r="0" b="0"/>
                  <wp:docPr id="26"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p>
        </w:tc>
      </w:tr>
    </w:tbl>
    <w:p w14:paraId="3B947E9C" w14:textId="77777777" w:rsidR="0012203A" w:rsidRPr="003B7860" w:rsidRDefault="0012203A" w:rsidP="0012203A">
      <w:pPr>
        <w:shd w:val="clear" w:color="auto" w:fill="FFFFFF"/>
        <w:textAlignment w:val="baseline"/>
        <w:rPr>
          <w:rFonts w:ascii="Segoe UI" w:hAnsi="Segoe UI" w:cs="Segoe UI"/>
          <w:color w:val="0C64C0"/>
          <w:sz w:val="20"/>
          <w:szCs w:val="20"/>
          <w:lang w:val="fr-CA" w:eastAsia="fr-CA"/>
        </w:rPr>
      </w:pPr>
    </w:p>
    <w:p w14:paraId="4AC9F19A" w14:textId="77777777" w:rsidR="0012203A" w:rsidRPr="003B7860" w:rsidRDefault="0012203A" w:rsidP="0012203A">
      <w:pPr>
        <w:shd w:val="clear" w:color="auto" w:fill="FFFFFF"/>
        <w:spacing w:after="120"/>
        <w:jc w:val="both"/>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Vous êtes autorisé à :</w:t>
      </w:r>
    </w:p>
    <w:p w14:paraId="40466CFF" w14:textId="77777777" w:rsidR="0012203A" w:rsidRPr="003B7860" w:rsidRDefault="0012203A" w:rsidP="0012203A">
      <w:pPr>
        <w:shd w:val="clear" w:color="auto" w:fill="FFFFFF"/>
        <w:spacing w:after="120"/>
        <w:jc w:val="both"/>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Partager</w:t>
      </w:r>
      <w:r w:rsidRPr="003B7860">
        <w:rPr>
          <w:rFonts w:ascii="Calibri" w:hAnsi="Calibri" w:cs="Calibri"/>
          <w:sz w:val="20"/>
          <w:szCs w:val="20"/>
          <w:lang w:val="fr-CA" w:eastAsia="fr-CA"/>
        </w:rPr>
        <w:t> – Copier, distribuer et communiquer le matériel par tous moyens et sous tous formats.</w:t>
      </w:r>
    </w:p>
    <w:p w14:paraId="68D05A7C" w14:textId="77777777" w:rsidR="0012203A" w:rsidRPr="003B7860" w:rsidRDefault="0012203A" w:rsidP="0012203A">
      <w:pPr>
        <w:shd w:val="clear" w:color="auto" w:fill="FFFFFF"/>
        <w:spacing w:after="120"/>
        <w:jc w:val="both"/>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Adapter</w:t>
      </w:r>
      <w:r w:rsidRPr="003B7860">
        <w:rPr>
          <w:rFonts w:ascii="Calibri" w:hAnsi="Calibri" w:cs="Calibri"/>
          <w:sz w:val="20"/>
          <w:szCs w:val="20"/>
          <w:lang w:val="fr-CA" w:eastAsia="fr-CA"/>
        </w:rPr>
        <w:t> – Remixer, transformer et créer à partir du matériel.</w:t>
      </w:r>
    </w:p>
    <w:p w14:paraId="1C2C3DD0" w14:textId="77777777" w:rsidR="0012203A" w:rsidRPr="003B7860" w:rsidRDefault="0012203A" w:rsidP="0012203A">
      <w:pPr>
        <w:shd w:val="clear" w:color="auto" w:fill="FFFFFF"/>
        <w:spacing w:after="120"/>
        <w:jc w:val="both"/>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Selon les conditions suivantes :</w:t>
      </w:r>
    </w:p>
    <w:p w14:paraId="684C0437" w14:textId="77777777" w:rsidR="0012203A" w:rsidRPr="003B7860" w:rsidRDefault="0012203A" w:rsidP="0012203A">
      <w:pPr>
        <w:shd w:val="clear" w:color="auto" w:fill="FFFFFF"/>
        <w:spacing w:after="120"/>
        <w:jc w:val="both"/>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Paternité</w:t>
      </w:r>
      <w:r w:rsidRPr="003B7860">
        <w:rPr>
          <w:rFonts w:ascii="Calibri" w:hAnsi="Calibri" w:cs="Calibri"/>
          <w:sz w:val="20"/>
          <w:szCs w:val="20"/>
          <w:lang w:val="fr-CA" w:eastAsia="fr-CA"/>
        </w:rPr>
        <w:t> – Vous devez citer le nom de l’auteur original.</w:t>
      </w:r>
    </w:p>
    <w:p w14:paraId="3E76823D" w14:textId="2B2FB33E" w:rsidR="0012203A" w:rsidRPr="003B7860" w:rsidRDefault="0012203A" w:rsidP="0012203A">
      <w:pPr>
        <w:shd w:val="clear" w:color="auto" w:fill="FFFFFF"/>
        <w:spacing w:after="240"/>
        <w:textAlignment w:val="baseline"/>
        <w:rPr>
          <w:rFonts w:ascii="Calibri" w:hAnsi="Calibri" w:cs="Calibri"/>
          <w:sz w:val="20"/>
          <w:szCs w:val="20"/>
          <w:lang w:val="fr-CA" w:eastAsia="fr-CA"/>
        </w:rPr>
      </w:pPr>
      <w:r w:rsidRPr="003B7860">
        <w:rPr>
          <w:rFonts w:ascii="Calibri" w:hAnsi="Calibri" w:cs="Calibri"/>
          <w:b/>
          <w:bCs/>
          <w:sz w:val="20"/>
          <w:szCs w:val="20"/>
          <w:bdr w:val="none" w:sz="0" w:space="0" w:color="auto" w:frame="1"/>
          <w:lang w:val="fr-CA" w:eastAsia="fr-CA"/>
        </w:rPr>
        <w:t>Pas d’utilisation commerciale</w:t>
      </w:r>
      <w:r w:rsidRPr="003B7860">
        <w:rPr>
          <w:rFonts w:ascii="Calibri" w:hAnsi="Calibri" w:cs="Calibri"/>
          <w:sz w:val="20"/>
          <w:szCs w:val="20"/>
          <w:lang w:val="fr-CA" w:eastAsia="fr-CA"/>
        </w:rPr>
        <w:t> – Vous n’avez pas le droit d’utiliser le matériel à des fins commerciales.</w:t>
      </w:r>
    </w:p>
    <w:p w14:paraId="14E5264E" w14:textId="77777777" w:rsidR="0012203A" w:rsidRPr="003B7860" w:rsidRDefault="0012203A" w:rsidP="0012203A">
      <w:pPr>
        <w:shd w:val="clear" w:color="auto" w:fill="FFFFFF"/>
        <w:textAlignment w:val="baseline"/>
        <w:rPr>
          <w:rFonts w:ascii="Calibri" w:hAnsi="Calibri" w:cs="Calibri"/>
          <w:sz w:val="20"/>
          <w:szCs w:val="20"/>
          <w:lang w:val="fr-CA" w:eastAsia="fr-CA"/>
        </w:rPr>
      </w:pPr>
      <w:r w:rsidRPr="003B7860">
        <w:rPr>
          <w:rFonts w:ascii="Calibri" w:hAnsi="Calibri" w:cs="Calibri"/>
          <w:b/>
          <w:bCs/>
          <w:sz w:val="20"/>
          <w:szCs w:val="20"/>
          <w:lang w:val="fr-CA" w:eastAsia="fr-CA"/>
        </w:rPr>
        <w:t>Pour citer cet outil</w:t>
      </w:r>
      <w:r w:rsidRPr="003B7860">
        <w:rPr>
          <w:rFonts w:ascii="Calibri" w:hAnsi="Calibri" w:cs="Calibri"/>
          <w:sz w:val="20"/>
          <w:szCs w:val="20"/>
          <w:lang w:val="fr-CA" w:eastAsia="fr-CA"/>
        </w:rPr>
        <w:t> :</w:t>
      </w:r>
    </w:p>
    <w:p w14:paraId="35FB3975" w14:textId="61B2AE01" w:rsidR="0012203A" w:rsidRPr="003B7860" w:rsidRDefault="00F126B5" w:rsidP="0012203A">
      <w:pPr>
        <w:shd w:val="clear" w:color="auto" w:fill="FFFFFF"/>
        <w:textAlignment w:val="baseline"/>
        <w:rPr>
          <w:rFonts w:ascii="Calibri" w:hAnsi="Calibri" w:cs="Calibri"/>
          <w:sz w:val="20"/>
          <w:szCs w:val="20"/>
          <w:lang w:val="fr-CA" w:eastAsia="fr-CA"/>
        </w:rPr>
      </w:pPr>
      <w:proofErr w:type="spellStart"/>
      <w:r w:rsidRPr="003B7860">
        <w:rPr>
          <w:rFonts w:ascii="Calibri" w:hAnsi="Calibri" w:cs="Calibri"/>
          <w:color w:val="000000"/>
          <w:sz w:val="20"/>
          <w:szCs w:val="20"/>
          <w:shd w:val="clear" w:color="auto" w:fill="FFFFFF"/>
          <w:lang w:val="fr-CA"/>
        </w:rPr>
        <w:t>CoPEH</w:t>
      </w:r>
      <w:proofErr w:type="spellEnd"/>
      <w:r w:rsidRPr="003B7860">
        <w:rPr>
          <w:rFonts w:ascii="Calibri" w:hAnsi="Calibri" w:cs="Calibri"/>
          <w:color w:val="000000"/>
          <w:sz w:val="20"/>
          <w:szCs w:val="20"/>
          <w:shd w:val="clear" w:color="auto" w:fill="FFFFFF"/>
          <w:lang w:val="fr-CA"/>
        </w:rPr>
        <w:t>-Canada</w:t>
      </w:r>
      <w:r w:rsidR="0012203A" w:rsidRPr="003B7860">
        <w:rPr>
          <w:rFonts w:ascii="Calibri" w:hAnsi="Calibri" w:cs="Calibri"/>
          <w:color w:val="000000"/>
          <w:sz w:val="20"/>
          <w:szCs w:val="20"/>
          <w:shd w:val="clear" w:color="auto" w:fill="FFFFFF"/>
          <w:lang w:val="fr-CA"/>
        </w:rPr>
        <w:t xml:space="preserve"> (2012)</w:t>
      </w:r>
      <w:r w:rsidR="0012203A" w:rsidRPr="003B7860">
        <w:rPr>
          <w:lang w:val="fr-CA"/>
        </w:rPr>
        <w:t xml:space="preserve"> </w:t>
      </w:r>
      <w:r w:rsidRPr="003B7860">
        <w:rPr>
          <w:rFonts w:ascii="Calibri" w:hAnsi="Calibri" w:cs="Calibri"/>
          <w:color w:val="000000"/>
          <w:sz w:val="20"/>
          <w:szCs w:val="20"/>
          <w:shd w:val="clear" w:color="auto" w:fill="FFFFFF"/>
          <w:lang w:val="fr-CA"/>
        </w:rPr>
        <w:t>U</w:t>
      </w:r>
      <w:r w:rsidR="0012203A" w:rsidRPr="003B7860">
        <w:rPr>
          <w:rFonts w:ascii="Calibri" w:hAnsi="Calibri" w:cs="Calibri"/>
          <w:color w:val="000000"/>
          <w:sz w:val="20"/>
          <w:szCs w:val="20"/>
          <w:shd w:val="clear" w:color="auto" w:fill="FFFFFF"/>
          <w:lang w:val="fr-CA"/>
        </w:rPr>
        <w:t xml:space="preserve">tiliser </w:t>
      </w:r>
      <w:r w:rsidR="00234B30" w:rsidRPr="003B7860">
        <w:rPr>
          <w:rFonts w:ascii="Calibri" w:hAnsi="Calibri" w:cs="Calibri"/>
          <w:color w:val="000000"/>
          <w:sz w:val="20"/>
          <w:szCs w:val="20"/>
          <w:shd w:val="clear" w:color="auto" w:fill="FFFFFF"/>
          <w:lang w:val="fr-CA"/>
        </w:rPr>
        <w:t>un journal de réflexion</w:t>
      </w:r>
      <w:r w:rsidR="0012203A" w:rsidRPr="003B7860">
        <w:rPr>
          <w:rFonts w:ascii="Calibri" w:hAnsi="Calibri" w:cs="Calibri"/>
          <w:color w:val="000000"/>
          <w:sz w:val="20"/>
          <w:szCs w:val="20"/>
          <w:shd w:val="clear" w:color="auto" w:fill="FFFFFF"/>
          <w:lang w:val="fr-CA"/>
        </w:rPr>
        <w:t xml:space="preserve"> dans votre enseignement des approches écosystémiques de la santé. Dans</w:t>
      </w:r>
      <w:r w:rsidR="0012203A" w:rsidRPr="003B7860">
        <w:rPr>
          <w:rFonts w:ascii="Calibri" w:hAnsi="Calibri" w:cs="Calibri"/>
          <w:i/>
          <w:iCs/>
          <w:color w:val="000000"/>
          <w:sz w:val="20"/>
          <w:szCs w:val="20"/>
          <w:shd w:val="clear" w:color="auto" w:fill="FFFFFF"/>
          <w:lang w:val="fr-CA"/>
        </w:rPr>
        <w:t xml:space="preserve"> Manuel d’enseignement des approches écosystémiques de la santé. </w:t>
      </w:r>
      <w:r w:rsidR="0012203A" w:rsidRPr="003B7860">
        <w:rPr>
          <w:rFonts w:ascii="Calibri" w:hAnsi="Calibri" w:cs="Calibri"/>
          <w:color w:val="000000"/>
          <w:sz w:val="20"/>
          <w:szCs w:val="20"/>
          <w:shd w:val="clear" w:color="auto" w:fill="FFFFFF"/>
          <w:lang w:val="fr-CA"/>
        </w:rPr>
        <w:t xml:space="preserve">(E Roy et N Tanguay, Trad.) </w:t>
      </w:r>
      <w:hyperlink r:id="rId11" w:history="1">
        <w:r w:rsidR="0012203A" w:rsidRPr="003B7860">
          <w:rPr>
            <w:rStyle w:val="Hyperlien"/>
            <w:rFonts w:ascii="Calibri" w:hAnsi="Calibri" w:cs="Calibri"/>
            <w:sz w:val="20"/>
            <w:szCs w:val="20"/>
            <w:shd w:val="clear" w:color="auto" w:fill="FFFFFF"/>
            <w:lang w:val="fr-CA"/>
          </w:rPr>
          <w:t>Communauté de pratique canadienne en approches écosystémiques de la santé</w:t>
        </w:r>
      </w:hyperlink>
      <w:r w:rsidR="0012203A" w:rsidRPr="003B7860">
        <w:rPr>
          <w:rFonts w:ascii="Calibri" w:hAnsi="Calibri" w:cs="Calibri"/>
          <w:color w:val="000000"/>
          <w:sz w:val="20"/>
          <w:szCs w:val="20"/>
          <w:shd w:val="clear" w:color="auto" w:fill="FFFFFF"/>
          <w:lang w:val="fr-CA"/>
        </w:rPr>
        <w:t>.</w:t>
      </w:r>
      <w:r w:rsidR="0012203A" w:rsidRPr="003B7860">
        <w:rPr>
          <w:lang w:val="fr-CA"/>
        </w:rPr>
        <w:t xml:space="preserve"> </w:t>
      </w:r>
      <w:hyperlink r:id="rId12" w:tgtFrame="_blank" w:tooltip="Original URL: https://doi.org/10.5281/zenodo.14714774. Click or tap if you trust this link." w:history="1">
        <w:r w:rsidR="0012203A" w:rsidRPr="003B7860">
          <w:rPr>
            <w:rStyle w:val="Hyperlien"/>
            <w:rFonts w:ascii="Calibri" w:hAnsi="Calibri" w:cs="Calibri"/>
            <w:sz w:val="20"/>
            <w:szCs w:val="20"/>
            <w:lang w:val="fr-CA" w:eastAsia="fr-CA"/>
          </w:rPr>
          <w:t>https://doi.org/10.5281/zenodo.14714774</w:t>
        </w:r>
      </w:hyperlink>
      <w:r w:rsidR="0012203A" w:rsidRPr="003B7860">
        <w:rPr>
          <w:rFonts w:ascii="Calibri" w:hAnsi="Calibri" w:cs="Calibri"/>
          <w:sz w:val="20"/>
          <w:szCs w:val="20"/>
          <w:lang w:val="fr-CA" w:eastAsia="fr-CA"/>
        </w:rPr>
        <w:t xml:space="preserve"> </w:t>
      </w:r>
      <w:hyperlink r:id="rId13" w:history="1">
        <w:r w:rsidR="0012203A" w:rsidRPr="003B7860">
          <w:rPr>
            <w:rStyle w:val="Hyperlien"/>
            <w:rFonts w:ascii="Calibri" w:hAnsi="Calibri" w:cs="Calibri"/>
            <w:sz w:val="20"/>
            <w:szCs w:val="20"/>
            <w:lang w:val="fr-CA" w:eastAsia="fr-CA"/>
          </w:rPr>
          <w:t>Licence CC BY NC 4.0 International.</w:t>
        </w:r>
      </w:hyperlink>
      <w:bookmarkEnd w:id="0"/>
    </w:p>
    <w:p w14:paraId="1D692AD2" w14:textId="77777777" w:rsidR="0012203A" w:rsidRPr="003B7860" w:rsidRDefault="0012203A" w:rsidP="006A740D">
      <w:pPr>
        <w:pStyle w:val="En-tte"/>
        <w:jc w:val="both"/>
        <w:rPr>
          <w:rFonts w:ascii="Arial" w:hAnsi="Arial" w:cs="Arial"/>
          <w:b/>
          <w:u w:val="single"/>
          <w:lang w:val="fr-CA"/>
        </w:rPr>
      </w:pPr>
    </w:p>
    <w:sdt>
      <w:sdtPr>
        <w:rPr>
          <w:rFonts w:eastAsia="Times New Roman" w:cs="Times New Roman"/>
          <w:color w:val="76923C" w:themeColor="accent3" w:themeShade="BF"/>
          <w:sz w:val="24"/>
          <w:szCs w:val="24"/>
          <w:lang w:val="en-CA" w:eastAsia="ar-SA"/>
        </w:rPr>
        <w:id w:val="-1394653249"/>
        <w:docPartObj>
          <w:docPartGallery w:val="Table of Contents"/>
          <w:docPartUnique/>
        </w:docPartObj>
      </w:sdtPr>
      <w:sdtEndPr>
        <w:rPr>
          <w:b/>
          <w:bCs/>
          <w:color w:val="auto"/>
        </w:rPr>
      </w:sdtEndPr>
      <w:sdtContent>
        <w:p w14:paraId="038A385B" w14:textId="4AD1A6AA" w:rsidR="005409D7" w:rsidRPr="003B7860" w:rsidRDefault="005409D7">
          <w:pPr>
            <w:pStyle w:val="En-ttedetabledesmatires"/>
            <w:rPr>
              <w:color w:val="7B881D"/>
            </w:rPr>
          </w:pPr>
          <w:r w:rsidRPr="003B7860">
            <w:rPr>
              <w:color w:val="7B881D"/>
            </w:rPr>
            <w:t>Table des matières</w:t>
          </w:r>
        </w:p>
        <w:p w14:paraId="2985962A" w14:textId="2CC1EC5C" w:rsidR="00234B30" w:rsidRPr="003B7860" w:rsidRDefault="005409D7">
          <w:pPr>
            <w:pStyle w:val="TM1"/>
            <w:tabs>
              <w:tab w:val="right" w:leader="dot" w:pos="8630"/>
            </w:tabs>
            <w:rPr>
              <w:rFonts w:asciiTheme="minorHAnsi" w:eastAsiaTheme="minorEastAsia" w:hAnsiTheme="minorHAnsi" w:cstheme="minorBidi"/>
              <w:noProof/>
              <w:kern w:val="2"/>
              <w:lang w:val="fr-CA" w:eastAsia="fr-CA"/>
              <w14:ligatures w14:val="standardContextual"/>
            </w:rPr>
          </w:pPr>
          <w:r w:rsidRPr="003B7860">
            <w:rPr>
              <w:lang w:val="fr-CA"/>
            </w:rPr>
            <w:fldChar w:fldCharType="begin"/>
          </w:r>
          <w:r w:rsidRPr="003B7860">
            <w:rPr>
              <w:lang w:val="fr-CA"/>
            </w:rPr>
            <w:instrText xml:space="preserve"> TOC \o "1-3" \h \z \u </w:instrText>
          </w:r>
          <w:r w:rsidRPr="003B7860">
            <w:rPr>
              <w:lang w:val="fr-CA"/>
            </w:rPr>
            <w:fldChar w:fldCharType="separate"/>
          </w:r>
          <w:hyperlink w:anchor="_Toc191478148" w:history="1">
            <w:r w:rsidR="00234B30" w:rsidRPr="003B7860">
              <w:rPr>
                <w:rStyle w:val="Hyperlien"/>
                <w:noProof/>
                <w:lang w:val="fr-CA"/>
              </w:rPr>
              <w:t>Introduction</w:t>
            </w:r>
            <w:r w:rsidR="00234B30" w:rsidRPr="003B7860">
              <w:rPr>
                <w:noProof/>
                <w:webHidden/>
                <w:lang w:val="fr-CA"/>
              </w:rPr>
              <w:tab/>
            </w:r>
            <w:r w:rsidR="00234B30" w:rsidRPr="003B7860">
              <w:rPr>
                <w:noProof/>
                <w:webHidden/>
                <w:lang w:val="fr-CA"/>
              </w:rPr>
              <w:fldChar w:fldCharType="begin"/>
            </w:r>
            <w:r w:rsidR="00234B30" w:rsidRPr="003B7860">
              <w:rPr>
                <w:noProof/>
                <w:webHidden/>
                <w:lang w:val="fr-CA"/>
              </w:rPr>
              <w:instrText xml:space="preserve"> PAGEREF _Toc191478148 \h </w:instrText>
            </w:r>
            <w:r w:rsidR="00234B30" w:rsidRPr="003B7860">
              <w:rPr>
                <w:noProof/>
                <w:webHidden/>
                <w:lang w:val="fr-CA"/>
              </w:rPr>
            </w:r>
            <w:r w:rsidR="00234B30" w:rsidRPr="003B7860">
              <w:rPr>
                <w:noProof/>
                <w:webHidden/>
                <w:lang w:val="fr-CA"/>
              </w:rPr>
              <w:fldChar w:fldCharType="separate"/>
            </w:r>
            <w:r w:rsidR="00022973">
              <w:rPr>
                <w:noProof/>
                <w:webHidden/>
                <w:lang w:val="fr-CA"/>
              </w:rPr>
              <w:t>2</w:t>
            </w:r>
            <w:r w:rsidR="00234B30" w:rsidRPr="003B7860">
              <w:rPr>
                <w:noProof/>
                <w:webHidden/>
                <w:lang w:val="fr-CA"/>
              </w:rPr>
              <w:fldChar w:fldCharType="end"/>
            </w:r>
          </w:hyperlink>
        </w:p>
        <w:p w14:paraId="04DE8A13" w14:textId="2AD81071" w:rsidR="00234B30" w:rsidRPr="003B7860" w:rsidRDefault="00234B3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478149" w:history="1">
            <w:r w:rsidRPr="003B7860">
              <w:rPr>
                <w:rStyle w:val="Hyperlien"/>
                <w:noProof/>
                <w:lang w:val="fr-CA"/>
              </w:rPr>
              <w:t>Description</w:t>
            </w:r>
            <w:r w:rsidRPr="003B7860">
              <w:rPr>
                <w:noProof/>
                <w:webHidden/>
                <w:lang w:val="fr-CA"/>
              </w:rPr>
              <w:tab/>
            </w:r>
            <w:r w:rsidRPr="003B7860">
              <w:rPr>
                <w:noProof/>
                <w:webHidden/>
                <w:lang w:val="fr-CA"/>
              </w:rPr>
              <w:fldChar w:fldCharType="begin"/>
            </w:r>
            <w:r w:rsidRPr="003B7860">
              <w:rPr>
                <w:noProof/>
                <w:webHidden/>
                <w:lang w:val="fr-CA"/>
              </w:rPr>
              <w:instrText xml:space="preserve"> PAGEREF _Toc191478149 \h </w:instrText>
            </w:r>
            <w:r w:rsidRPr="003B7860">
              <w:rPr>
                <w:noProof/>
                <w:webHidden/>
                <w:lang w:val="fr-CA"/>
              </w:rPr>
            </w:r>
            <w:r w:rsidRPr="003B7860">
              <w:rPr>
                <w:noProof/>
                <w:webHidden/>
                <w:lang w:val="fr-CA"/>
              </w:rPr>
              <w:fldChar w:fldCharType="separate"/>
            </w:r>
            <w:r w:rsidR="00022973">
              <w:rPr>
                <w:noProof/>
                <w:webHidden/>
                <w:lang w:val="fr-CA"/>
              </w:rPr>
              <w:t>2</w:t>
            </w:r>
            <w:r w:rsidRPr="003B7860">
              <w:rPr>
                <w:noProof/>
                <w:webHidden/>
                <w:lang w:val="fr-CA"/>
              </w:rPr>
              <w:fldChar w:fldCharType="end"/>
            </w:r>
          </w:hyperlink>
        </w:p>
        <w:p w14:paraId="6863B2F2" w14:textId="786191C8" w:rsidR="00234B30" w:rsidRPr="003B7860" w:rsidRDefault="00234B3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478150" w:history="1">
            <w:r w:rsidRPr="003B7860">
              <w:rPr>
                <w:rStyle w:val="Hyperlien"/>
                <w:noProof/>
                <w:lang w:val="fr-CA" w:bidi="en-US"/>
              </w:rPr>
              <w:t>Objectifs d’apprentissage</w:t>
            </w:r>
            <w:r w:rsidRPr="003B7860">
              <w:rPr>
                <w:noProof/>
                <w:webHidden/>
                <w:lang w:val="fr-CA"/>
              </w:rPr>
              <w:tab/>
            </w:r>
            <w:r w:rsidRPr="003B7860">
              <w:rPr>
                <w:noProof/>
                <w:webHidden/>
                <w:lang w:val="fr-CA"/>
              </w:rPr>
              <w:fldChar w:fldCharType="begin"/>
            </w:r>
            <w:r w:rsidRPr="003B7860">
              <w:rPr>
                <w:noProof/>
                <w:webHidden/>
                <w:lang w:val="fr-CA"/>
              </w:rPr>
              <w:instrText xml:space="preserve"> PAGEREF _Toc191478150 \h </w:instrText>
            </w:r>
            <w:r w:rsidRPr="003B7860">
              <w:rPr>
                <w:noProof/>
                <w:webHidden/>
                <w:lang w:val="fr-CA"/>
              </w:rPr>
            </w:r>
            <w:r w:rsidRPr="003B7860">
              <w:rPr>
                <w:noProof/>
                <w:webHidden/>
                <w:lang w:val="fr-CA"/>
              </w:rPr>
              <w:fldChar w:fldCharType="separate"/>
            </w:r>
            <w:r w:rsidR="00022973">
              <w:rPr>
                <w:noProof/>
                <w:webHidden/>
                <w:lang w:val="fr-CA"/>
              </w:rPr>
              <w:t>2</w:t>
            </w:r>
            <w:r w:rsidRPr="003B7860">
              <w:rPr>
                <w:noProof/>
                <w:webHidden/>
                <w:lang w:val="fr-CA"/>
              </w:rPr>
              <w:fldChar w:fldCharType="end"/>
            </w:r>
          </w:hyperlink>
        </w:p>
        <w:p w14:paraId="53D4E905" w14:textId="14B7EC50" w:rsidR="00234B30" w:rsidRPr="003B7860" w:rsidRDefault="00234B30">
          <w:pPr>
            <w:pStyle w:val="TM2"/>
            <w:tabs>
              <w:tab w:val="right" w:leader="dot" w:pos="8630"/>
            </w:tabs>
            <w:rPr>
              <w:rFonts w:asciiTheme="minorHAnsi" w:eastAsiaTheme="minorEastAsia" w:hAnsiTheme="minorHAnsi" w:cstheme="minorBidi"/>
              <w:noProof/>
              <w:kern w:val="2"/>
              <w:lang w:val="fr-CA" w:eastAsia="fr-CA"/>
              <w14:ligatures w14:val="standardContextual"/>
            </w:rPr>
          </w:pPr>
          <w:hyperlink w:anchor="_Toc191478151" w:history="1">
            <w:r w:rsidRPr="003B7860">
              <w:rPr>
                <w:rStyle w:val="Hyperlien"/>
                <w:noProof/>
                <w:lang w:val="fr-CA" w:bidi="en-US"/>
              </w:rPr>
              <w:t>Consignes</w:t>
            </w:r>
            <w:r w:rsidRPr="003B7860">
              <w:rPr>
                <w:noProof/>
                <w:webHidden/>
                <w:lang w:val="fr-CA"/>
              </w:rPr>
              <w:tab/>
            </w:r>
            <w:r w:rsidRPr="003B7860">
              <w:rPr>
                <w:noProof/>
                <w:webHidden/>
                <w:lang w:val="fr-CA"/>
              </w:rPr>
              <w:fldChar w:fldCharType="begin"/>
            </w:r>
            <w:r w:rsidRPr="003B7860">
              <w:rPr>
                <w:noProof/>
                <w:webHidden/>
                <w:lang w:val="fr-CA"/>
              </w:rPr>
              <w:instrText xml:space="preserve"> PAGEREF _Toc191478151 \h </w:instrText>
            </w:r>
            <w:r w:rsidRPr="003B7860">
              <w:rPr>
                <w:noProof/>
                <w:webHidden/>
                <w:lang w:val="fr-CA"/>
              </w:rPr>
            </w:r>
            <w:r w:rsidRPr="003B7860">
              <w:rPr>
                <w:noProof/>
                <w:webHidden/>
                <w:lang w:val="fr-CA"/>
              </w:rPr>
              <w:fldChar w:fldCharType="separate"/>
            </w:r>
            <w:r w:rsidR="00022973">
              <w:rPr>
                <w:noProof/>
                <w:webHidden/>
                <w:lang w:val="fr-CA"/>
              </w:rPr>
              <w:t>2</w:t>
            </w:r>
            <w:r w:rsidRPr="003B7860">
              <w:rPr>
                <w:noProof/>
                <w:webHidden/>
                <w:lang w:val="fr-CA"/>
              </w:rPr>
              <w:fldChar w:fldCharType="end"/>
            </w:r>
          </w:hyperlink>
        </w:p>
        <w:p w14:paraId="68A0B679" w14:textId="29FC4F5E" w:rsidR="005409D7" w:rsidRPr="003B7860" w:rsidRDefault="005409D7">
          <w:pPr>
            <w:rPr>
              <w:lang w:val="fr-CA"/>
            </w:rPr>
          </w:pPr>
          <w:r w:rsidRPr="003B7860">
            <w:rPr>
              <w:b/>
              <w:bCs/>
              <w:lang w:val="fr-CA"/>
            </w:rPr>
            <w:fldChar w:fldCharType="end"/>
          </w:r>
        </w:p>
      </w:sdtContent>
    </w:sdt>
    <w:p w14:paraId="6D6FD17C" w14:textId="77777777" w:rsidR="005409D7" w:rsidRPr="003B7860" w:rsidRDefault="005409D7" w:rsidP="005409D7">
      <w:pPr>
        <w:rPr>
          <w:lang w:val="fr-CA"/>
        </w:rPr>
      </w:pPr>
    </w:p>
    <w:p w14:paraId="0CD7393F" w14:textId="77777777" w:rsidR="005409D7" w:rsidRPr="003B7860" w:rsidRDefault="005409D7" w:rsidP="005409D7">
      <w:pPr>
        <w:rPr>
          <w:lang w:val="fr-CA"/>
        </w:rPr>
      </w:pPr>
    </w:p>
    <w:p w14:paraId="33FAE714" w14:textId="75C4755C" w:rsidR="00CE6C62" w:rsidRPr="003B7860" w:rsidRDefault="00CE6C62" w:rsidP="009E350D">
      <w:pPr>
        <w:pStyle w:val="Titre1"/>
      </w:pPr>
      <w:bookmarkStart w:id="1" w:name="_Toc191478148"/>
      <w:r w:rsidRPr="003B7860">
        <w:t>Introduction</w:t>
      </w:r>
      <w:bookmarkEnd w:id="1"/>
    </w:p>
    <w:p w14:paraId="3B7FAEE7" w14:textId="56CD3CA7" w:rsidR="00CE6C62" w:rsidRPr="003B7860" w:rsidRDefault="00CE6C62" w:rsidP="009E350D">
      <w:pPr>
        <w:pStyle w:val="Titre2"/>
      </w:pPr>
      <w:bookmarkStart w:id="2" w:name="_Toc191478149"/>
      <w:r w:rsidRPr="003B7860">
        <w:t>Description</w:t>
      </w:r>
      <w:bookmarkEnd w:id="2"/>
    </w:p>
    <w:p w14:paraId="7451B188" w14:textId="433A8898" w:rsidR="00234B30" w:rsidRPr="003B7860" w:rsidRDefault="00266BA3" w:rsidP="00234B30">
      <w:pPr>
        <w:jc w:val="both"/>
        <w:rPr>
          <w:rFonts w:ascii="Calibri" w:hAnsi="Calibri" w:cs="Calibri"/>
          <w:lang w:val="fr-CA"/>
        </w:rPr>
      </w:pPr>
      <w:r>
        <w:rPr>
          <w:rFonts w:ascii="Calibri" w:hAnsi="Calibri" w:cs="Calibri"/>
          <w:lang w:val="fr-CA"/>
        </w:rPr>
        <w:t>Le journal est</w:t>
      </w:r>
      <w:r w:rsidR="00234B30" w:rsidRPr="003B7860">
        <w:rPr>
          <w:rFonts w:ascii="Calibri" w:hAnsi="Calibri" w:cs="Calibri"/>
          <w:lang w:val="fr-CA"/>
        </w:rPr>
        <w:t xml:space="preserve"> un processus de réflexion qui a lieu tout au long du cours et qui consiste à rédiger des entrées de journal quotidiennes en réponse à des questions ou à des incitatifs spécifiques, ainsi qu’à engager des discussions continues en petits groupes en vue de partager et d’élargir les idées explorées dans le journal.</w:t>
      </w:r>
    </w:p>
    <w:p w14:paraId="7D149C53" w14:textId="77777777" w:rsidR="00234B30" w:rsidRPr="003B7860" w:rsidRDefault="00234B30" w:rsidP="00234B30">
      <w:pPr>
        <w:jc w:val="both"/>
        <w:rPr>
          <w:rFonts w:ascii="Calibri" w:hAnsi="Calibri" w:cs="Calibri"/>
          <w:lang w:val="fr-CA"/>
        </w:rPr>
      </w:pPr>
    </w:p>
    <w:p w14:paraId="1ABE07FA" w14:textId="548D8572" w:rsidR="00234B30" w:rsidRPr="003B7860" w:rsidRDefault="00234B30" w:rsidP="00234B30">
      <w:pPr>
        <w:pStyle w:val="Titre2"/>
        <w:rPr>
          <w:lang w:bidi="en-US"/>
        </w:rPr>
      </w:pPr>
      <w:bookmarkStart w:id="3" w:name="_Toc191478150"/>
      <w:r w:rsidRPr="003B7860">
        <w:rPr>
          <w:lang w:bidi="en-US"/>
        </w:rPr>
        <w:t>Objectifs d’apprentissage</w:t>
      </w:r>
      <w:bookmarkEnd w:id="3"/>
    </w:p>
    <w:p w14:paraId="0744C3FC" w14:textId="341EA41E" w:rsidR="00234B30" w:rsidRPr="003B7860" w:rsidRDefault="00234B30" w:rsidP="00234B30">
      <w:pPr>
        <w:numPr>
          <w:ilvl w:val="0"/>
          <w:numId w:val="45"/>
        </w:numPr>
        <w:suppressAutoHyphens w:val="0"/>
        <w:jc w:val="both"/>
        <w:rPr>
          <w:rFonts w:ascii="Calibri" w:hAnsi="Calibri" w:cs="Calibri"/>
          <w:lang w:val="fr-CA"/>
        </w:rPr>
      </w:pPr>
      <w:r w:rsidRPr="003B7860">
        <w:rPr>
          <w:rFonts w:ascii="Calibri" w:hAnsi="Calibri" w:cs="Calibri"/>
          <w:lang w:val="fr-CA"/>
        </w:rPr>
        <w:t>Faciliter la compréhension, la création de sens et l’application des concepts de l’</w:t>
      </w:r>
      <w:proofErr w:type="spellStart"/>
      <w:r w:rsidRPr="003B7860">
        <w:rPr>
          <w:rFonts w:ascii="Calibri" w:hAnsi="Calibri" w:cs="Calibri"/>
          <w:lang w:val="fr-CA"/>
        </w:rPr>
        <w:t>écosanté</w:t>
      </w:r>
      <w:proofErr w:type="spellEnd"/>
      <w:r w:rsidRPr="003B7860">
        <w:rPr>
          <w:rFonts w:ascii="Calibri" w:hAnsi="Calibri" w:cs="Calibri"/>
          <w:lang w:val="fr-CA"/>
        </w:rPr>
        <w:t xml:space="preserve"> (les « quoi, et alors, que faire maintenant » de l’</w:t>
      </w:r>
      <w:proofErr w:type="spellStart"/>
      <w:r w:rsidRPr="003B7860">
        <w:rPr>
          <w:rFonts w:ascii="Calibri" w:hAnsi="Calibri" w:cs="Calibri"/>
          <w:lang w:val="fr-CA"/>
        </w:rPr>
        <w:t>écosanté</w:t>
      </w:r>
      <w:proofErr w:type="spellEnd"/>
      <w:r w:rsidRPr="003B7860">
        <w:rPr>
          <w:rFonts w:ascii="Calibri" w:hAnsi="Calibri" w:cs="Calibri"/>
          <w:lang w:val="fr-CA"/>
        </w:rPr>
        <w:t xml:space="preserve">) par les </w:t>
      </w:r>
      <w:r w:rsidR="00266BA3">
        <w:rPr>
          <w:rFonts w:ascii="Calibri" w:hAnsi="Calibri" w:cs="Calibri"/>
          <w:lang w:val="fr-CA"/>
        </w:rPr>
        <w:t>apprenantes</w:t>
      </w:r>
      <w:r w:rsidRPr="003B7860">
        <w:rPr>
          <w:rFonts w:ascii="Calibri" w:hAnsi="Calibri" w:cs="Calibri"/>
          <w:lang w:val="fr-CA"/>
        </w:rPr>
        <w:t xml:space="preserve"> et </w:t>
      </w:r>
      <w:r w:rsidR="00266BA3">
        <w:rPr>
          <w:rFonts w:ascii="Calibri" w:hAnsi="Calibri" w:cs="Calibri"/>
          <w:lang w:val="fr-CA"/>
        </w:rPr>
        <w:t>apprenant</w:t>
      </w:r>
      <w:r w:rsidRPr="003B7860">
        <w:rPr>
          <w:rFonts w:ascii="Calibri" w:hAnsi="Calibri" w:cs="Calibri"/>
          <w:lang w:val="fr-CA"/>
        </w:rPr>
        <w:t>s relativement à l’étude de cas et à leurs propres projets.</w:t>
      </w:r>
    </w:p>
    <w:p w14:paraId="741F5CEE" w14:textId="363D6E1C" w:rsidR="00234B30" w:rsidRPr="003B7860" w:rsidRDefault="00234B30" w:rsidP="00234B30">
      <w:pPr>
        <w:numPr>
          <w:ilvl w:val="0"/>
          <w:numId w:val="45"/>
        </w:numPr>
        <w:suppressAutoHyphens w:val="0"/>
        <w:jc w:val="both"/>
        <w:rPr>
          <w:rFonts w:ascii="Calibri" w:hAnsi="Calibri" w:cs="Calibri"/>
          <w:lang w:val="fr-CA"/>
        </w:rPr>
      </w:pPr>
      <w:r w:rsidRPr="003B7860">
        <w:rPr>
          <w:rFonts w:ascii="Calibri" w:hAnsi="Calibri" w:cs="Calibri"/>
          <w:lang w:val="fr-CA"/>
        </w:rPr>
        <w:t>Soutenir l’exploration des savoirs conceptuels, théoriques, méthodologiques et pratiques fondamentaux mis de l’avant pendant l</w:t>
      </w:r>
      <w:r w:rsidR="00266BA3">
        <w:rPr>
          <w:rFonts w:ascii="Calibri" w:hAnsi="Calibri" w:cs="Calibri"/>
          <w:lang w:val="fr-CA"/>
        </w:rPr>
        <w:t>a formation</w:t>
      </w:r>
      <w:r w:rsidRPr="003B7860">
        <w:rPr>
          <w:rFonts w:ascii="Calibri" w:hAnsi="Calibri" w:cs="Calibri"/>
          <w:lang w:val="fr-CA"/>
        </w:rPr>
        <w:t>.</w:t>
      </w:r>
    </w:p>
    <w:p w14:paraId="723D141D" w14:textId="77777777" w:rsidR="00234B30" w:rsidRPr="003B7860" w:rsidRDefault="00234B30" w:rsidP="00234B30">
      <w:pPr>
        <w:numPr>
          <w:ilvl w:val="0"/>
          <w:numId w:val="45"/>
        </w:numPr>
        <w:suppressAutoHyphens w:val="0"/>
        <w:jc w:val="both"/>
        <w:rPr>
          <w:rFonts w:ascii="Calibri" w:hAnsi="Calibri" w:cs="Calibri"/>
          <w:lang w:val="fr-CA"/>
        </w:rPr>
      </w:pPr>
      <w:r w:rsidRPr="003B7860">
        <w:rPr>
          <w:rFonts w:ascii="Calibri" w:hAnsi="Calibri" w:cs="Calibri"/>
          <w:lang w:val="fr-CA"/>
        </w:rPr>
        <w:t>Provoquer l’expansion du savoir et de l’expérience préalables des étudiantes et étudiants alors qu’ils explorent de nouveaux territoires.</w:t>
      </w:r>
    </w:p>
    <w:p w14:paraId="2C398DE7" w14:textId="77777777" w:rsidR="00234B30" w:rsidRPr="003B7860" w:rsidRDefault="00234B30" w:rsidP="00234B30">
      <w:pPr>
        <w:numPr>
          <w:ilvl w:val="0"/>
          <w:numId w:val="45"/>
        </w:numPr>
        <w:suppressAutoHyphens w:val="0"/>
        <w:jc w:val="both"/>
        <w:rPr>
          <w:rFonts w:ascii="Calibri" w:hAnsi="Calibri" w:cs="Calibri"/>
          <w:lang w:val="fr-CA"/>
        </w:rPr>
      </w:pPr>
      <w:r w:rsidRPr="003B7860">
        <w:rPr>
          <w:rFonts w:ascii="Calibri" w:hAnsi="Calibri" w:cs="Calibri"/>
          <w:lang w:val="fr-CA"/>
        </w:rPr>
        <w:t>Fournir un espace où elles et ils peuvent réfléchir à leurs propres idées de recherche, à l’étude de cas ainsi qu’aux questions plus larges d’</w:t>
      </w:r>
      <w:proofErr w:type="spellStart"/>
      <w:r w:rsidRPr="003B7860">
        <w:rPr>
          <w:rFonts w:ascii="Calibri" w:hAnsi="Calibri" w:cs="Calibri"/>
          <w:lang w:val="fr-CA"/>
        </w:rPr>
        <w:t>écosanté</w:t>
      </w:r>
      <w:proofErr w:type="spellEnd"/>
      <w:r w:rsidRPr="003B7860">
        <w:rPr>
          <w:rFonts w:ascii="Calibri" w:hAnsi="Calibri" w:cs="Calibri"/>
          <w:lang w:val="fr-CA"/>
        </w:rPr>
        <w:t>.</w:t>
      </w:r>
    </w:p>
    <w:p w14:paraId="3705AA04" w14:textId="77777777" w:rsidR="00234B30" w:rsidRPr="003B7860" w:rsidRDefault="00234B30" w:rsidP="00234B30">
      <w:pPr>
        <w:jc w:val="both"/>
        <w:rPr>
          <w:rFonts w:ascii="Calibri" w:hAnsi="Calibri" w:cs="Calibri"/>
          <w:lang w:val="fr-CA"/>
        </w:rPr>
      </w:pPr>
    </w:p>
    <w:p w14:paraId="6F581FC9" w14:textId="56408EFE" w:rsidR="00234B30" w:rsidRPr="003B7860" w:rsidRDefault="00234B30" w:rsidP="00234B30">
      <w:pPr>
        <w:pStyle w:val="Titre2"/>
        <w:rPr>
          <w:lang w:bidi="en-US"/>
        </w:rPr>
      </w:pPr>
      <w:bookmarkStart w:id="4" w:name="_Toc191478151"/>
      <w:r w:rsidRPr="003B7860">
        <w:rPr>
          <w:lang w:bidi="en-US"/>
        </w:rPr>
        <w:t>Consignes</w:t>
      </w:r>
      <w:bookmarkEnd w:id="4"/>
    </w:p>
    <w:p w14:paraId="22C85509" w14:textId="05757FB7" w:rsidR="00234B30" w:rsidRPr="003B7860" w:rsidRDefault="00234B30" w:rsidP="00234B30">
      <w:pPr>
        <w:jc w:val="both"/>
        <w:rPr>
          <w:rFonts w:ascii="Calibri" w:hAnsi="Calibri" w:cs="Calibri"/>
          <w:lang w:val="fr-CA"/>
        </w:rPr>
      </w:pPr>
      <w:r w:rsidRPr="003B7860">
        <w:rPr>
          <w:rFonts w:ascii="Calibri" w:hAnsi="Calibri" w:cs="Calibri"/>
          <w:lang w:val="fr-CA"/>
        </w:rPr>
        <w:t xml:space="preserve">Dès le premier jour du cours, </w:t>
      </w:r>
      <w:r w:rsidR="00CD179F">
        <w:rPr>
          <w:rFonts w:ascii="Calibri" w:hAnsi="Calibri" w:cs="Calibri"/>
          <w:lang w:val="fr-CA"/>
        </w:rPr>
        <w:t>on donne</w:t>
      </w:r>
      <w:r w:rsidRPr="003B7860">
        <w:rPr>
          <w:rFonts w:ascii="Calibri" w:hAnsi="Calibri" w:cs="Calibri"/>
          <w:lang w:val="fr-CA"/>
        </w:rPr>
        <w:t xml:space="preserve"> aux </w:t>
      </w:r>
      <w:r w:rsidR="00CD179F">
        <w:rPr>
          <w:rFonts w:ascii="Calibri" w:hAnsi="Calibri" w:cs="Calibri"/>
          <w:lang w:val="fr-CA"/>
        </w:rPr>
        <w:t>apprenantes</w:t>
      </w:r>
      <w:r w:rsidRPr="003B7860">
        <w:rPr>
          <w:rFonts w:ascii="Calibri" w:hAnsi="Calibri" w:cs="Calibri"/>
          <w:lang w:val="fr-CA"/>
        </w:rPr>
        <w:t xml:space="preserve"> et </w:t>
      </w:r>
      <w:r w:rsidR="00CD179F">
        <w:rPr>
          <w:rFonts w:ascii="Calibri" w:hAnsi="Calibri" w:cs="Calibri"/>
          <w:lang w:val="fr-CA"/>
        </w:rPr>
        <w:t>apprenants</w:t>
      </w:r>
      <w:r w:rsidRPr="003B7860">
        <w:rPr>
          <w:rFonts w:ascii="Calibri" w:hAnsi="Calibri" w:cs="Calibri"/>
          <w:lang w:val="fr-CA"/>
        </w:rPr>
        <w:t xml:space="preserve"> un carnet vierge destiné à la tenue d’un journal de réflexion</w:t>
      </w:r>
      <w:r w:rsidR="00166850">
        <w:rPr>
          <w:rFonts w:ascii="Calibri" w:hAnsi="Calibri" w:cs="Calibri"/>
          <w:lang w:val="fr-CA"/>
        </w:rPr>
        <w:t>, on peut aussi opter pour un format numérique</w:t>
      </w:r>
      <w:r w:rsidRPr="003B7860">
        <w:rPr>
          <w:rFonts w:ascii="Calibri" w:hAnsi="Calibri" w:cs="Calibri"/>
          <w:lang w:val="fr-CA"/>
        </w:rPr>
        <w:t>.</w:t>
      </w:r>
    </w:p>
    <w:p w14:paraId="7A730D36" w14:textId="4481DD37" w:rsidR="00234B30" w:rsidRPr="003B7860" w:rsidRDefault="00234B30" w:rsidP="00234B30">
      <w:pPr>
        <w:jc w:val="both"/>
        <w:rPr>
          <w:rFonts w:ascii="Calibri" w:hAnsi="Calibri" w:cs="Calibri"/>
          <w:lang w:val="fr-CA"/>
        </w:rPr>
      </w:pPr>
      <w:r w:rsidRPr="003B7860">
        <w:rPr>
          <w:rFonts w:ascii="Calibri" w:hAnsi="Calibri" w:cs="Calibri"/>
          <w:lang w:val="fr-CA"/>
        </w:rPr>
        <w:t xml:space="preserve">À la fin de la plupart des journées, une question </w:t>
      </w:r>
      <w:r w:rsidR="00CD179F">
        <w:rPr>
          <w:rFonts w:ascii="Calibri" w:hAnsi="Calibri" w:cs="Calibri"/>
          <w:lang w:val="fr-CA"/>
        </w:rPr>
        <w:t xml:space="preserve">ou un incitatif est proposé </w:t>
      </w:r>
      <w:r w:rsidRPr="003B7860">
        <w:rPr>
          <w:rFonts w:ascii="Calibri" w:hAnsi="Calibri" w:cs="Calibri"/>
          <w:lang w:val="fr-CA"/>
        </w:rPr>
        <w:t xml:space="preserve">aux </w:t>
      </w:r>
      <w:r w:rsidR="00CD179F">
        <w:rPr>
          <w:rFonts w:ascii="Calibri" w:hAnsi="Calibri" w:cs="Calibri"/>
          <w:lang w:val="fr-CA"/>
        </w:rPr>
        <w:t>apprenantes</w:t>
      </w:r>
      <w:r w:rsidRPr="003B7860">
        <w:rPr>
          <w:rFonts w:ascii="Calibri" w:hAnsi="Calibri" w:cs="Calibri"/>
          <w:lang w:val="fr-CA"/>
        </w:rPr>
        <w:t xml:space="preserve"> et </w:t>
      </w:r>
      <w:r w:rsidR="00CD179F">
        <w:rPr>
          <w:rFonts w:ascii="Calibri" w:hAnsi="Calibri" w:cs="Calibri"/>
          <w:lang w:val="fr-CA"/>
        </w:rPr>
        <w:t>apprenants</w:t>
      </w:r>
      <w:r w:rsidRPr="003B7860">
        <w:rPr>
          <w:rFonts w:ascii="Calibri" w:hAnsi="Calibri" w:cs="Calibri"/>
          <w:lang w:val="fr-CA"/>
        </w:rPr>
        <w:t>, qui y répondront à partir dans leur journal (lequel peut comprendre diverses formes d’écriture ou d’expressions visuelles telles que le dessin, le collage ou la peinture).</w:t>
      </w:r>
    </w:p>
    <w:p w14:paraId="2ACED3BE" w14:textId="63C9DC6B" w:rsidR="00234B30" w:rsidRPr="003B7860" w:rsidRDefault="00234B30" w:rsidP="00234B30">
      <w:pPr>
        <w:jc w:val="both"/>
        <w:rPr>
          <w:rFonts w:ascii="Calibri" w:hAnsi="Calibri" w:cs="Calibri"/>
          <w:lang w:val="fr-CA"/>
        </w:rPr>
      </w:pPr>
      <w:r w:rsidRPr="003B7860">
        <w:rPr>
          <w:rFonts w:ascii="Calibri" w:hAnsi="Calibri" w:cs="Calibri"/>
          <w:lang w:val="fr-CA"/>
        </w:rPr>
        <w:t>La question est discutée en classe l</w:t>
      </w:r>
      <w:r w:rsidR="00CD179F">
        <w:rPr>
          <w:rFonts w:ascii="Calibri" w:hAnsi="Calibri" w:cs="Calibri"/>
          <w:lang w:val="fr-CA"/>
        </w:rPr>
        <w:t>ors de la rencontre suivante</w:t>
      </w:r>
      <w:r w:rsidRPr="003B7860">
        <w:rPr>
          <w:rFonts w:ascii="Calibri" w:hAnsi="Calibri" w:cs="Calibri"/>
          <w:lang w:val="fr-CA"/>
        </w:rPr>
        <w:t>, en petits groupes ou en plénière.</w:t>
      </w:r>
    </w:p>
    <w:p w14:paraId="5B9DF511" w14:textId="71565598" w:rsidR="00234B30" w:rsidRPr="003B7860" w:rsidRDefault="00234B30" w:rsidP="00234B30">
      <w:pPr>
        <w:jc w:val="both"/>
        <w:rPr>
          <w:rFonts w:ascii="Calibri" w:hAnsi="Calibri" w:cs="Calibri"/>
          <w:lang w:val="fr-CA"/>
        </w:rPr>
      </w:pPr>
      <w:r w:rsidRPr="003B7860">
        <w:rPr>
          <w:rFonts w:ascii="Calibri" w:hAnsi="Calibri" w:cs="Calibri"/>
          <w:lang w:val="fr-CA"/>
        </w:rPr>
        <w:lastRenderedPageBreak/>
        <w:t xml:space="preserve">Au moins deux fois pendant </w:t>
      </w:r>
      <w:r w:rsidR="00166850">
        <w:rPr>
          <w:rFonts w:ascii="Calibri" w:hAnsi="Calibri" w:cs="Calibri"/>
          <w:lang w:val="fr-CA"/>
        </w:rPr>
        <w:t>la formation (s’il s’agit d’une formation assez longue)</w:t>
      </w:r>
      <w:r w:rsidRPr="003B7860">
        <w:rPr>
          <w:rFonts w:ascii="Calibri" w:hAnsi="Calibri" w:cs="Calibri"/>
          <w:lang w:val="fr-CA"/>
        </w:rPr>
        <w:t>, les instructrices et instructeurs recueillent les journaux afin de transmettre leurs commentaires ou de poser des questions supplémentaires.</w:t>
      </w:r>
    </w:p>
    <w:p w14:paraId="55CF6D3C" w14:textId="77777777" w:rsidR="00234B30" w:rsidRPr="003B7860" w:rsidRDefault="00234B30" w:rsidP="00234B30">
      <w:pPr>
        <w:pStyle w:val="CoPEH3"/>
        <w:rPr>
          <w:lang w:val="fr-CA"/>
        </w:rPr>
      </w:pPr>
    </w:p>
    <w:p w14:paraId="119E6B65" w14:textId="2ABC8E7F" w:rsidR="00234B30" w:rsidRPr="003B7860" w:rsidRDefault="00234B30" w:rsidP="00234B30">
      <w:pPr>
        <w:pStyle w:val="Titre4"/>
      </w:pPr>
      <w:r w:rsidRPr="003B7860">
        <w:t>Matériel</w:t>
      </w:r>
    </w:p>
    <w:p w14:paraId="058AB7F2" w14:textId="640FE291" w:rsidR="00234B30" w:rsidRPr="003B7860" w:rsidRDefault="00234B30" w:rsidP="00234B30">
      <w:pPr>
        <w:numPr>
          <w:ilvl w:val="0"/>
          <w:numId w:val="48"/>
        </w:numPr>
        <w:suppressAutoHyphens w:val="0"/>
        <w:jc w:val="both"/>
        <w:rPr>
          <w:rFonts w:ascii="Calibri" w:hAnsi="Calibri" w:cs="Calibri"/>
          <w:lang w:val="fr-CA"/>
        </w:rPr>
      </w:pPr>
      <w:r w:rsidRPr="003B7860">
        <w:rPr>
          <w:rFonts w:ascii="Calibri" w:hAnsi="Calibri" w:cs="Calibri"/>
          <w:lang w:val="fr-CA"/>
        </w:rPr>
        <w:t>Carnets non lignés</w:t>
      </w:r>
      <w:r w:rsidR="00166850">
        <w:rPr>
          <w:rFonts w:ascii="Calibri" w:hAnsi="Calibri" w:cs="Calibri"/>
          <w:lang w:val="fr-CA"/>
        </w:rPr>
        <w:t xml:space="preserve"> ou document numérique</w:t>
      </w:r>
    </w:p>
    <w:p w14:paraId="35BF5F82" w14:textId="77777777" w:rsidR="00234B30" w:rsidRPr="003B7860" w:rsidRDefault="00234B30" w:rsidP="00234B30">
      <w:pPr>
        <w:numPr>
          <w:ilvl w:val="0"/>
          <w:numId w:val="48"/>
        </w:numPr>
        <w:suppressAutoHyphens w:val="0"/>
        <w:jc w:val="both"/>
        <w:rPr>
          <w:rFonts w:ascii="Calibri" w:hAnsi="Calibri" w:cs="Calibri"/>
          <w:lang w:val="fr-CA"/>
        </w:rPr>
      </w:pPr>
      <w:r w:rsidRPr="003B7860">
        <w:rPr>
          <w:rFonts w:ascii="Calibri" w:hAnsi="Calibri" w:cs="Calibri"/>
          <w:lang w:val="fr-CA"/>
        </w:rPr>
        <w:t>Papillons adhésifs</w:t>
      </w:r>
    </w:p>
    <w:p w14:paraId="09BFD898" w14:textId="77777777" w:rsidR="00234B30" w:rsidRPr="003B7860" w:rsidRDefault="00234B30" w:rsidP="00234B30">
      <w:pPr>
        <w:ind w:left="720"/>
        <w:jc w:val="both"/>
        <w:rPr>
          <w:rFonts w:ascii="Calibri" w:hAnsi="Calibri" w:cs="Calibri"/>
          <w:lang w:val="fr-CA"/>
        </w:rPr>
      </w:pPr>
    </w:p>
    <w:p w14:paraId="1FE4F4F2" w14:textId="4DB67D96" w:rsidR="00234B30" w:rsidRPr="003B7860" w:rsidRDefault="00234B30" w:rsidP="00234B30">
      <w:pPr>
        <w:pStyle w:val="Titre4"/>
      </w:pPr>
      <w:r w:rsidRPr="003B7860">
        <w:t>Logistique et préparation</w:t>
      </w:r>
    </w:p>
    <w:p w14:paraId="2D95A475" w14:textId="6DCF41F9" w:rsidR="00234B30" w:rsidRPr="003B7860" w:rsidRDefault="00234B30" w:rsidP="00234B30">
      <w:pPr>
        <w:numPr>
          <w:ilvl w:val="0"/>
          <w:numId w:val="46"/>
        </w:numPr>
        <w:ind w:left="360"/>
        <w:jc w:val="both"/>
        <w:rPr>
          <w:rFonts w:ascii="Calibri" w:hAnsi="Calibri"/>
          <w:lang w:val="fr-CA"/>
        </w:rPr>
      </w:pPr>
      <w:r w:rsidRPr="003B7860">
        <w:rPr>
          <w:rFonts w:ascii="Calibri" w:hAnsi="Calibri"/>
          <w:lang w:val="fr-CA"/>
        </w:rPr>
        <w:t>Les thèmes abordés par les questions de réflexion doivent être préparés avant l</w:t>
      </w:r>
      <w:r w:rsidR="009F4A1D">
        <w:rPr>
          <w:rFonts w:ascii="Calibri" w:hAnsi="Calibri"/>
          <w:lang w:val="fr-CA"/>
        </w:rPr>
        <w:t xml:space="preserve">a formation </w:t>
      </w:r>
      <w:r w:rsidRPr="003B7860">
        <w:rPr>
          <w:rFonts w:ascii="Calibri" w:hAnsi="Calibri"/>
          <w:lang w:val="fr-CA"/>
        </w:rPr>
        <w:t>alors que les questions spécifiques sont développées pendant la journée, afin de reprendre les thèmes qui émergent.</w:t>
      </w:r>
    </w:p>
    <w:p w14:paraId="60D2ED5A" w14:textId="69096BDD" w:rsidR="00234B30" w:rsidRPr="003B7860" w:rsidRDefault="00234B30" w:rsidP="00234B30">
      <w:pPr>
        <w:numPr>
          <w:ilvl w:val="0"/>
          <w:numId w:val="46"/>
        </w:numPr>
        <w:ind w:left="360"/>
        <w:jc w:val="both"/>
        <w:rPr>
          <w:rFonts w:ascii="Calibri" w:hAnsi="Calibri"/>
          <w:lang w:val="fr-CA"/>
        </w:rPr>
      </w:pPr>
      <w:r w:rsidRPr="003B7860">
        <w:rPr>
          <w:rFonts w:ascii="Calibri" w:hAnsi="Calibri"/>
          <w:lang w:val="fr-CA"/>
        </w:rPr>
        <w:t xml:space="preserve">Il convient de porter attention à l’ordre des questions au </w:t>
      </w:r>
      <w:r w:rsidR="009F4A1D">
        <w:rPr>
          <w:rFonts w:ascii="Calibri" w:hAnsi="Calibri"/>
          <w:lang w:val="fr-CA"/>
        </w:rPr>
        <w:t>fil</w:t>
      </w:r>
      <w:r w:rsidRPr="003B7860">
        <w:rPr>
          <w:rFonts w:ascii="Calibri" w:hAnsi="Calibri"/>
          <w:lang w:val="fr-CA"/>
        </w:rPr>
        <w:t xml:space="preserve"> des jours. Voici une façon d’approcher le développement d’une série de questions de réflexion :</w:t>
      </w:r>
    </w:p>
    <w:p w14:paraId="16E86F2A" w14:textId="77777777" w:rsidR="00234B30" w:rsidRPr="003B7860" w:rsidRDefault="00234B30" w:rsidP="00234B30">
      <w:pPr>
        <w:pStyle w:val="Paragraphedeliste2"/>
        <w:numPr>
          <w:ilvl w:val="0"/>
          <w:numId w:val="47"/>
        </w:numPr>
        <w:ind w:left="720"/>
        <w:jc w:val="both"/>
        <w:rPr>
          <w:sz w:val="24"/>
          <w:szCs w:val="24"/>
          <w:lang w:val="fr-CA"/>
        </w:rPr>
      </w:pPr>
      <w:r w:rsidRPr="003B7860">
        <w:rPr>
          <w:sz w:val="24"/>
          <w:szCs w:val="24"/>
          <w:lang w:val="fr-CA"/>
        </w:rPr>
        <w:t>QUOI… ? (Observations et descriptions)</w:t>
      </w:r>
    </w:p>
    <w:p w14:paraId="6DFD4D16" w14:textId="77777777" w:rsidR="00234B30" w:rsidRPr="003B7860" w:rsidRDefault="00234B30" w:rsidP="00234B30">
      <w:pPr>
        <w:pStyle w:val="Paragraphedeliste2"/>
        <w:numPr>
          <w:ilvl w:val="0"/>
          <w:numId w:val="47"/>
        </w:numPr>
        <w:ind w:left="720"/>
        <w:jc w:val="both"/>
        <w:rPr>
          <w:sz w:val="24"/>
          <w:szCs w:val="24"/>
          <w:lang w:val="fr-CA"/>
        </w:rPr>
      </w:pPr>
      <w:r w:rsidRPr="003B7860">
        <w:rPr>
          <w:sz w:val="24"/>
          <w:szCs w:val="24"/>
          <w:lang w:val="fr-CA"/>
        </w:rPr>
        <w:t>ET SI… ? (Réflexions sur le sens, les processus de changement et les scénarios futurs)</w:t>
      </w:r>
    </w:p>
    <w:p w14:paraId="298332FD" w14:textId="77777777" w:rsidR="00234B30" w:rsidRPr="003B7860" w:rsidRDefault="00234B30" w:rsidP="00234B30">
      <w:pPr>
        <w:pStyle w:val="Paragraphedeliste2"/>
        <w:numPr>
          <w:ilvl w:val="0"/>
          <w:numId w:val="47"/>
        </w:numPr>
        <w:ind w:left="720"/>
        <w:jc w:val="both"/>
        <w:rPr>
          <w:sz w:val="24"/>
          <w:szCs w:val="24"/>
          <w:lang w:val="fr-CA"/>
        </w:rPr>
      </w:pPr>
      <w:r w:rsidRPr="003B7860">
        <w:rPr>
          <w:sz w:val="24"/>
          <w:szCs w:val="24"/>
          <w:lang w:val="fr-CA"/>
        </w:rPr>
        <w:t>ET ALORS… ? (Interprétations, qu’est-ce que tout cela signifie ?)</w:t>
      </w:r>
    </w:p>
    <w:p w14:paraId="2947E044" w14:textId="77777777" w:rsidR="00234B30" w:rsidRPr="003B7860" w:rsidRDefault="00234B30" w:rsidP="00234B30">
      <w:pPr>
        <w:pStyle w:val="Paragraphedeliste2"/>
        <w:numPr>
          <w:ilvl w:val="0"/>
          <w:numId w:val="47"/>
        </w:numPr>
        <w:ind w:left="720"/>
        <w:jc w:val="both"/>
        <w:rPr>
          <w:sz w:val="24"/>
          <w:szCs w:val="24"/>
          <w:lang w:val="fr-CA"/>
        </w:rPr>
      </w:pPr>
      <w:r w:rsidRPr="003B7860">
        <w:rPr>
          <w:sz w:val="24"/>
          <w:szCs w:val="24"/>
          <w:lang w:val="fr-CA"/>
        </w:rPr>
        <w:t>QUE FAIRE MAINTENANT… ? (Décisions, prochaines étapes, actions)</w:t>
      </w:r>
    </w:p>
    <w:p w14:paraId="457347B3" w14:textId="77777777" w:rsidR="00234B30" w:rsidRPr="003B7860" w:rsidRDefault="00234B30" w:rsidP="00234B30">
      <w:pPr>
        <w:numPr>
          <w:ilvl w:val="0"/>
          <w:numId w:val="46"/>
        </w:numPr>
        <w:ind w:left="360"/>
        <w:jc w:val="both"/>
        <w:rPr>
          <w:rFonts w:ascii="Calibri" w:hAnsi="Calibri"/>
          <w:lang w:val="fr-CA"/>
        </w:rPr>
      </w:pPr>
      <w:r w:rsidRPr="003B7860">
        <w:rPr>
          <w:rFonts w:ascii="Calibri" w:hAnsi="Calibri"/>
          <w:lang w:val="fr-CA"/>
        </w:rPr>
        <w:t>Lorsque possible, l’exercice continu du journal de réflexion devrait être accompagné de moments planifiés pour la discussion collective à propos des journaux et des réflexions. Cela crée un espace ouvert de discussion au sein du groupe autour de questions d’intérêt, de thèmes à approfondir, de questions non élucidées ou de points à éclaircir.</w:t>
      </w:r>
    </w:p>
    <w:p w14:paraId="7292844D" w14:textId="77777777" w:rsidR="00234B30" w:rsidRPr="003B7860" w:rsidRDefault="00234B30" w:rsidP="00234B30">
      <w:pPr>
        <w:jc w:val="both"/>
        <w:rPr>
          <w:rFonts w:ascii="Cambria" w:hAnsi="Cambria"/>
          <w:bCs/>
          <w:lang w:val="fr-CA"/>
        </w:rPr>
      </w:pPr>
    </w:p>
    <w:p w14:paraId="79EA7BD9" w14:textId="6DA44346" w:rsidR="00234B30" w:rsidRPr="003B7860" w:rsidRDefault="00234B30" w:rsidP="00234B30">
      <w:pPr>
        <w:pStyle w:val="Titre4"/>
      </w:pPr>
      <w:r w:rsidRPr="003B7860">
        <w:t>Idées pour l’écriture du journal</w:t>
      </w:r>
    </w:p>
    <w:p w14:paraId="339E3A08"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 xml:space="preserve">Prenez note des moments « Ah-ha! » ainsi que des moments de conflit et de confusion. </w:t>
      </w:r>
    </w:p>
    <w:p w14:paraId="582504AB" w14:textId="257B81F6"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 xml:space="preserve">Prenez un rôle d’avocat du diable et remettez en question les suppositions, y compris celles de </w:t>
      </w:r>
      <w:r w:rsidR="009F4A1D">
        <w:rPr>
          <w:rFonts w:ascii="Calibri" w:hAnsi="Calibri" w:cs="Calibri"/>
          <w:lang w:val="fr-CA"/>
        </w:rPr>
        <w:t>l’autrice</w:t>
      </w:r>
      <w:r w:rsidRPr="003B7860">
        <w:rPr>
          <w:rFonts w:ascii="Calibri" w:hAnsi="Calibri" w:cs="Calibri"/>
          <w:lang w:val="fr-CA"/>
        </w:rPr>
        <w:t xml:space="preserve"> ou </w:t>
      </w:r>
      <w:r w:rsidR="009F4A1D">
        <w:rPr>
          <w:rFonts w:ascii="Calibri" w:hAnsi="Calibri" w:cs="Calibri"/>
          <w:lang w:val="fr-CA"/>
        </w:rPr>
        <w:t>l’auteur</w:t>
      </w:r>
      <w:r w:rsidRPr="003B7860">
        <w:rPr>
          <w:rFonts w:ascii="Calibri" w:hAnsi="Calibri" w:cs="Calibri"/>
          <w:lang w:val="fr-CA"/>
        </w:rPr>
        <w:t>, ou demandez à un pair de jouer ce rôle en relation avec vos suppositions et votre travail.</w:t>
      </w:r>
    </w:p>
    <w:p w14:paraId="1F310411"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 xml:space="preserve">Précisez, expliquez et défendez un point de vue avec lequel vous n’êtes pas d’accord (c’est-à-dire, prenez une position différente). </w:t>
      </w:r>
    </w:p>
    <w:p w14:paraId="3675C1E4"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Apportez un article de journal ou de revue qui concorde avec le thème des lectures du jour et écrivez sur la façon dont ces derniers sont apparentés ou reliés.</w:t>
      </w:r>
    </w:p>
    <w:p w14:paraId="5E9C06C4" w14:textId="2B3DDA0B"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Choisissez deux images des excursions de la journée</w:t>
      </w:r>
      <w:r w:rsidR="009F4A1D">
        <w:rPr>
          <w:rFonts w:ascii="Calibri" w:hAnsi="Calibri" w:cs="Calibri"/>
          <w:lang w:val="fr-CA"/>
        </w:rPr>
        <w:t xml:space="preserve"> (le cas échéant)</w:t>
      </w:r>
      <w:r w:rsidRPr="003B7860">
        <w:rPr>
          <w:rFonts w:ascii="Calibri" w:hAnsi="Calibri" w:cs="Calibri"/>
          <w:lang w:val="fr-CA"/>
        </w:rPr>
        <w:t xml:space="preserve">, l’une que vous pouvez imaginer en photo noir et blanc et l’autre que vous pouvez imaginer en photo couleur. Faites un croquis de ces moments et expliquez votre choix </w:t>
      </w:r>
      <w:r w:rsidRPr="003B7860">
        <w:rPr>
          <w:rFonts w:ascii="Calibri" w:hAnsi="Calibri" w:cs="Calibri"/>
          <w:lang w:val="fr-CA"/>
        </w:rPr>
        <w:lastRenderedPageBreak/>
        <w:t>d’images. Comment ces moments ont-ils amélioré votre compréhension de la complexité de l’</w:t>
      </w:r>
      <w:proofErr w:type="spellStart"/>
      <w:r w:rsidRPr="003B7860">
        <w:rPr>
          <w:rFonts w:ascii="Calibri" w:hAnsi="Calibri" w:cs="Calibri"/>
          <w:lang w:val="fr-CA"/>
        </w:rPr>
        <w:t>écosanté</w:t>
      </w:r>
      <w:proofErr w:type="spellEnd"/>
      <w:r w:rsidRPr="003B7860">
        <w:rPr>
          <w:rFonts w:ascii="Calibri" w:hAnsi="Calibri" w:cs="Calibri"/>
          <w:lang w:val="fr-CA"/>
        </w:rPr>
        <w:t> ?</w:t>
      </w:r>
    </w:p>
    <w:p w14:paraId="22BC7D39"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Imaginez que vous pouvez interviewer l’auteur ou l’autrice d’un article particulier ou un membre de la communauté de l’étude de cas. Rédigez une liste de questions que vous aimeriez lui poser.</w:t>
      </w:r>
    </w:p>
    <w:p w14:paraId="341CBC63"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Essayez l’écriture libre ou l’écriture libre sous forme de questions seulement.</w:t>
      </w:r>
    </w:p>
    <w:p w14:paraId="4D740325"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Essayez la poésie ou l’écriture de chanson pour capturer l’essence d’un concept complexe ou difficile à saisir.</w:t>
      </w:r>
    </w:p>
    <w:p w14:paraId="76A992D5" w14:textId="77777777" w:rsidR="00234B3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Considérez la tête, le cœur et les mains. Que pensez-vous d’une certaine question, quelle est votre réaction émotive relativement à cette question et comment votre corps réagit-il à la question ?</w:t>
      </w:r>
    </w:p>
    <w:p w14:paraId="2360A08A" w14:textId="45736BC4" w:rsidR="00BF5CD0" w:rsidRPr="003B7860" w:rsidRDefault="00234B30" w:rsidP="00234B30">
      <w:pPr>
        <w:numPr>
          <w:ilvl w:val="0"/>
          <w:numId w:val="49"/>
        </w:numPr>
        <w:suppressAutoHyphens w:val="0"/>
        <w:jc w:val="both"/>
        <w:rPr>
          <w:rFonts w:ascii="Calibri" w:hAnsi="Calibri" w:cs="Calibri"/>
          <w:lang w:val="fr-CA"/>
        </w:rPr>
      </w:pPr>
      <w:r w:rsidRPr="003B7860">
        <w:rPr>
          <w:rFonts w:ascii="Calibri" w:hAnsi="Calibri" w:cs="Calibri"/>
          <w:lang w:val="fr-CA"/>
        </w:rPr>
        <w:t>Les entrées de journal peuvent aussi inclure des réactions et des critiques envers</w:t>
      </w:r>
      <w:r w:rsidRPr="003B7860" w:rsidDel="00E906D5">
        <w:rPr>
          <w:rFonts w:ascii="Calibri" w:hAnsi="Calibri" w:cs="Calibri"/>
          <w:lang w:val="fr-CA"/>
        </w:rPr>
        <w:t xml:space="preserve"> les</w:t>
      </w:r>
      <w:r w:rsidRPr="003B7860">
        <w:rPr>
          <w:rFonts w:ascii="Calibri" w:hAnsi="Calibri" w:cs="Calibri"/>
          <w:lang w:val="fr-CA"/>
        </w:rPr>
        <w:t xml:space="preserve"> lectures assignées, des discussions de classe ainsi que des expériences communautaires. Les entrées doivent être variées et peuvent inclure à la fois des éléments écrits </w:t>
      </w:r>
      <w:r w:rsidR="009F4A1D">
        <w:rPr>
          <w:rFonts w:ascii="Calibri" w:hAnsi="Calibri" w:cs="Calibri"/>
          <w:lang w:val="fr-CA"/>
        </w:rPr>
        <w:t>ou dessinés</w:t>
      </w:r>
      <w:r w:rsidRPr="003B7860">
        <w:rPr>
          <w:rFonts w:ascii="Calibri" w:hAnsi="Calibri" w:cs="Calibri"/>
          <w:lang w:val="fr-CA"/>
        </w:rPr>
        <w:t xml:space="preserve">. </w:t>
      </w:r>
    </w:p>
    <w:sectPr w:rsidR="00BF5CD0" w:rsidRPr="003B7860" w:rsidSect="006260F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09B8" w14:textId="77777777" w:rsidR="005025D4" w:rsidRDefault="005025D4">
      <w:r>
        <w:separator/>
      </w:r>
    </w:p>
  </w:endnote>
  <w:endnote w:type="continuationSeparator" w:id="0">
    <w:p w14:paraId="1431F39C" w14:textId="77777777" w:rsidR="005025D4" w:rsidRDefault="0050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rigGarmnd BT">
    <w:altName w:val="Cambria"/>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F666" w14:textId="77777777" w:rsidR="003B7860" w:rsidRDefault="003B78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42E6" w14:textId="77777777" w:rsidR="004A6AAB" w:rsidRDefault="004A6AAB" w:rsidP="00CE6C62">
    <w:pPr>
      <w:pStyle w:val="Pieddepage"/>
      <w:jc w:val="center"/>
      <w:rPr>
        <w:lang w:val="fr-CA"/>
      </w:rPr>
    </w:pPr>
  </w:p>
  <w:p w14:paraId="0D58E400" w14:textId="57153ADC" w:rsidR="004A6AAB" w:rsidRDefault="00401463" w:rsidP="00401463">
    <w:pPr>
      <w:pStyle w:val="CoPEH3"/>
      <w:jc w:val="center"/>
    </w:pPr>
    <w:r w:rsidRPr="004A2403">
      <w:rPr>
        <w:rStyle w:val="Numrodepage"/>
        <w:color w:val="7B881D"/>
        <w:szCs w:val="22"/>
      </w:rPr>
      <w:t xml:space="preserve">Module </w:t>
    </w:r>
    <w:r>
      <w:rPr>
        <w:rStyle w:val="Numrodepage"/>
        <w:color w:val="7B881D"/>
        <w:szCs w:val="22"/>
      </w:rPr>
      <w:t>–</w:t>
    </w:r>
    <w:r w:rsidRPr="004A2403">
      <w:rPr>
        <w:rStyle w:val="Numrodepage"/>
        <w:color w:val="7B881D"/>
        <w:szCs w:val="22"/>
      </w:rPr>
      <w:t xml:space="preserve"> </w:t>
    </w:r>
    <w:r w:rsidR="00234B30">
      <w:rPr>
        <w:rStyle w:val="Numrodepage"/>
        <w:color w:val="7B881D"/>
        <w:szCs w:val="22"/>
      </w:rPr>
      <w:t>Journal</w:t>
    </w:r>
    <w:r w:rsidRPr="004A2403">
      <w:rPr>
        <w:rStyle w:val="Numrodepage"/>
        <w:color w:val="7B881D"/>
        <w:szCs w:val="22"/>
      </w:rPr>
      <w:br/>
    </w:r>
    <w:r w:rsidRPr="00626C53">
      <w:rPr>
        <w:rFonts w:cs="Arial"/>
        <w:noProof/>
      </w:rPr>
      <w:drawing>
        <wp:inline distT="0" distB="0" distL="0" distR="0" wp14:anchorId="4B45A93A" wp14:editId="4A79E771">
          <wp:extent cx="796925" cy="381635"/>
          <wp:effectExtent l="0" t="0" r="0" b="0"/>
          <wp:docPr id="2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Pr>
        <w:rStyle w:val="Numrodepage"/>
        <w:szCs w:val="22"/>
      </w:rPr>
      <w:tab/>
    </w:r>
    <w:r w:rsidRPr="005C7CC9">
      <w:rPr>
        <w:rStyle w:val="Numrodepage"/>
        <w:szCs w:val="22"/>
      </w:rPr>
      <w:fldChar w:fldCharType="begin"/>
    </w:r>
    <w:r w:rsidRPr="005C7CC9">
      <w:rPr>
        <w:rStyle w:val="Numrodepage"/>
        <w:szCs w:val="22"/>
      </w:rPr>
      <w:instrText xml:space="preserve"> </w:instrText>
    </w:r>
    <w:r>
      <w:rPr>
        <w:rStyle w:val="Numrodepage"/>
        <w:szCs w:val="22"/>
      </w:rPr>
      <w:instrText>PAGE</w:instrText>
    </w:r>
    <w:r w:rsidRPr="005C7CC9">
      <w:rPr>
        <w:rStyle w:val="Numrodepage"/>
        <w:szCs w:val="22"/>
      </w:rPr>
      <w:instrText xml:space="preserve"> </w:instrText>
    </w:r>
    <w:r w:rsidRPr="005C7CC9">
      <w:rPr>
        <w:rStyle w:val="Numrodepage"/>
        <w:szCs w:val="22"/>
      </w:rPr>
      <w:fldChar w:fldCharType="separate"/>
    </w:r>
    <w:r>
      <w:rPr>
        <w:rStyle w:val="Numrodepage"/>
        <w:szCs w:val="22"/>
      </w:rPr>
      <w:t>2</w:t>
    </w:r>
    <w:r w:rsidRPr="005C7CC9">
      <w:rPr>
        <w:rStyle w:val="Numrodepage"/>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1BEF" w14:textId="77777777" w:rsidR="004A6AAB" w:rsidRDefault="004A6AAB" w:rsidP="006A740D">
    <w:pPr>
      <w:pStyle w:val="CoPEH3"/>
      <w:jc w:val="center"/>
    </w:pPr>
  </w:p>
  <w:p w14:paraId="688740F9" w14:textId="77777777" w:rsidR="00401463" w:rsidRPr="00401463" w:rsidRDefault="00401463" w:rsidP="00401463">
    <w:pPr>
      <w:pStyle w:val="CoPEH3"/>
      <w:jc w:val="center"/>
      <w:rPr>
        <w:color w:val="auto"/>
      </w:rPr>
    </w:pPr>
    <w:r w:rsidRPr="00626C53">
      <w:rPr>
        <w:rFonts w:cs="Arial"/>
        <w:noProof/>
      </w:rPr>
      <w:drawing>
        <wp:inline distT="0" distB="0" distL="0" distR="0" wp14:anchorId="27D48B1E" wp14:editId="1FE9BEA4">
          <wp:extent cx="796925" cy="381635"/>
          <wp:effectExtent l="0" t="0" r="0" b="0"/>
          <wp:docPr id="2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381635"/>
                  </a:xfrm>
                  <a:prstGeom prst="rect">
                    <a:avLst/>
                  </a:prstGeom>
                  <a:noFill/>
                  <a:ln>
                    <a:noFill/>
                  </a:ln>
                </pic:spPr>
              </pic:pic>
            </a:graphicData>
          </a:graphic>
        </wp:inline>
      </w:drawing>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sidRPr="00401463">
      <w:rPr>
        <w:rStyle w:val="Numrodepage"/>
        <w:color w:val="auto"/>
      </w:rPr>
      <w:fldChar w:fldCharType="begin"/>
    </w:r>
    <w:r w:rsidRPr="00401463">
      <w:rPr>
        <w:rStyle w:val="Numrodepage"/>
        <w:color w:val="auto"/>
      </w:rPr>
      <w:instrText xml:space="preserve"> PAGE </w:instrText>
    </w:r>
    <w:r w:rsidRPr="00401463">
      <w:rPr>
        <w:rStyle w:val="Numrodepage"/>
        <w:color w:val="auto"/>
      </w:rPr>
      <w:fldChar w:fldCharType="separate"/>
    </w:r>
    <w:r w:rsidRPr="00401463">
      <w:rPr>
        <w:rStyle w:val="Numrodepage"/>
        <w:color w:val="auto"/>
      </w:rPr>
      <w:t>1</w:t>
    </w:r>
    <w:r w:rsidRPr="00401463">
      <w:rPr>
        <w:rStyle w:val="Numrodepage"/>
        <w:color w:val="auto"/>
      </w:rPr>
      <w:fldChar w:fldCharType="end"/>
    </w:r>
  </w:p>
  <w:p w14:paraId="154CEB81" w14:textId="77777777" w:rsidR="004A6AAB" w:rsidRDefault="004A6AAB" w:rsidP="00CE6C62">
    <w:pPr>
      <w:pStyle w:val="Pieddepage"/>
      <w:jc w:val="center"/>
      <w:rPr>
        <w:rFonts w:ascii="Calibri" w:hAnsi="Calibri"/>
      </w:rPr>
    </w:pPr>
  </w:p>
  <w:p w14:paraId="42F36A56" w14:textId="77777777" w:rsidR="004A6AAB" w:rsidRPr="001E563B" w:rsidRDefault="004A6AAB" w:rsidP="00CE6C62">
    <w:pPr>
      <w:pStyle w:val="Pieddepage"/>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F5B8" w14:textId="77777777" w:rsidR="005025D4" w:rsidRDefault="005025D4">
      <w:r>
        <w:separator/>
      </w:r>
    </w:p>
  </w:footnote>
  <w:footnote w:type="continuationSeparator" w:id="0">
    <w:p w14:paraId="0DFC25B1" w14:textId="77777777" w:rsidR="005025D4" w:rsidRDefault="0050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25B4" w14:textId="77777777" w:rsidR="003B7860" w:rsidRDefault="003B78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2524" w14:textId="77777777" w:rsidR="004A6AAB" w:rsidRPr="00863744" w:rsidRDefault="004A6AAB" w:rsidP="00CE6C62">
    <w:pPr>
      <w:pStyle w:val="En-tte"/>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5E03" w14:textId="0860B411" w:rsidR="004A6AAB" w:rsidRPr="001E563B" w:rsidRDefault="007A68C8" w:rsidP="006A740D">
    <w:pPr>
      <w:pStyle w:val="En-tte"/>
      <w:jc w:val="center"/>
    </w:pPr>
    <w:r>
      <w:rPr>
        <w:noProof/>
      </w:rPr>
      <w:drawing>
        <wp:inline distT="0" distB="0" distL="0" distR="0" wp14:anchorId="00E8B1BE" wp14:editId="43B76005">
          <wp:extent cx="5486400" cy="1082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548640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CD6"/>
    <w:multiLevelType w:val="hybridMultilevel"/>
    <w:tmpl w:val="AD2A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A036E"/>
    <w:multiLevelType w:val="hybridMultilevel"/>
    <w:tmpl w:val="74D8F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525E0"/>
    <w:multiLevelType w:val="hybridMultilevel"/>
    <w:tmpl w:val="DBC4A862"/>
    <w:lvl w:ilvl="0" w:tplc="0409000F">
      <w:start w:val="1"/>
      <w:numFmt w:val="decimal"/>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F75251"/>
    <w:multiLevelType w:val="hybridMultilevel"/>
    <w:tmpl w:val="6CD6AE42"/>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A1931"/>
    <w:multiLevelType w:val="hybridMultilevel"/>
    <w:tmpl w:val="2928318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94B05"/>
    <w:multiLevelType w:val="hybridMultilevel"/>
    <w:tmpl w:val="AD0AFA8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071D1"/>
    <w:multiLevelType w:val="hybridMultilevel"/>
    <w:tmpl w:val="7870C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3F145B"/>
    <w:multiLevelType w:val="hybridMultilevel"/>
    <w:tmpl w:val="16925F96"/>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A7936"/>
    <w:multiLevelType w:val="hybridMultilevel"/>
    <w:tmpl w:val="726616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138C1"/>
    <w:multiLevelType w:val="hybridMultilevel"/>
    <w:tmpl w:val="4D485B96"/>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19E93A53"/>
    <w:multiLevelType w:val="hybridMultilevel"/>
    <w:tmpl w:val="A08EF662"/>
    <w:lvl w:ilvl="0" w:tplc="10090019">
      <w:start w:val="1"/>
      <w:numFmt w:val="lowerLetter"/>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62362D"/>
    <w:multiLevelType w:val="hybridMultilevel"/>
    <w:tmpl w:val="1E04F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F316CD"/>
    <w:multiLevelType w:val="hybridMultilevel"/>
    <w:tmpl w:val="FAC2AD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F0D728D"/>
    <w:multiLevelType w:val="hybridMultilevel"/>
    <w:tmpl w:val="D8DCF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A704C7"/>
    <w:multiLevelType w:val="hybridMultilevel"/>
    <w:tmpl w:val="B9F80766"/>
    <w:lvl w:ilvl="0" w:tplc="B43E3A9E">
      <w:start w:val="1"/>
      <w:numFmt w:val="decimal"/>
      <w:lvlText w:val="%1."/>
      <w:lvlJc w:val="left"/>
      <w:pPr>
        <w:tabs>
          <w:tab w:val="num" w:pos="360"/>
        </w:tabs>
        <w:ind w:left="360" w:hanging="360"/>
      </w:pPr>
      <w:rPr>
        <w:rFonts w:cs="Times New Roman" w:hint="default"/>
        <w:b/>
      </w:rPr>
    </w:lvl>
    <w:lvl w:ilvl="1" w:tplc="10090001">
      <w:start w:val="1"/>
      <w:numFmt w:val="bullet"/>
      <w:lvlText w:val=""/>
      <w:lvlJc w:val="left"/>
      <w:pPr>
        <w:tabs>
          <w:tab w:val="num" w:pos="1080"/>
        </w:tabs>
        <w:ind w:left="1080" w:hanging="360"/>
      </w:pPr>
      <w:rPr>
        <w:rFonts w:ascii="Symbol" w:hAnsi="Symbol" w:hint="default"/>
        <w:b/>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0BE5CCF"/>
    <w:multiLevelType w:val="hybridMultilevel"/>
    <w:tmpl w:val="90CC7F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6427965"/>
    <w:multiLevelType w:val="hybridMultilevel"/>
    <w:tmpl w:val="F09E7ED6"/>
    <w:lvl w:ilvl="0" w:tplc="10090001">
      <w:start w:val="1"/>
      <w:numFmt w:val="bullet"/>
      <w:lvlText w:val=""/>
      <w:lvlJc w:val="left"/>
      <w:pPr>
        <w:tabs>
          <w:tab w:val="num" w:pos="360"/>
        </w:tabs>
        <w:ind w:left="360" w:hanging="360"/>
      </w:pPr>
      <w:rPr>
        <w:rFonts w:ascii="Symbol" w:hAnsi="Symbol" w:hint="default"/>
      </w:rPr>
    </w:lvl>
    <w:lvl w:ilvl="1" w:tplc="1009000F">
      <w:start w:val="1"/>
      <w:numFmt w:val="decimal"/>
      <w:lvlText w:val="%2."/>
      <w:lvlJc w:val="left"/>
      <w:pPr>
        <w:tabs>
          <w:tab w:val="num" w:pos="1080"/>
        </w:tabs>
        <w:ind w:left="1080" w:hanging="360"/>
      </w:pPr>
      <w:rPr>
        <w:rFonts w:cs="Times New Roman"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931115"/>
    <w:multiLevelType w:val="hybridMultilevel"/>
    <w:tmpl w:val="B79C6890"/>
    <w:lvl w:ilvl="0" w:tplc="AB987116">
      <w:start w:val="1"/>
      <w:numFmt w:val="decimal"/>
      <w:lvlText w:val="%1."/>
      <w:lvlJc w:val="left"/>
      <w:pPr>
        <w:tabs>
          <w:tab w:val="num" w:pos="1080"/>
        </w:tabs>
        <w:ind w:left="1080" w:hanging="360"/>
      </w:pPr>
      <w:rPr>
        <w:rFonts w:cs="Times New Roman" w:hint="default"/>
      </w:rPr>
    </w:lvl>
    <w:lvl w:ilvl="1" w:tplc="D65E73E6">
      <w:start w:val="1"/>
      <w:numFmt w:val="lowerLetter"/>
      <w:lvlText w:val="%2."/>
      <w:lvlJc w:val="left"/>
      <w:pPr>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2620FDF"/>
    <w:multiLevelType w:val="hybridMultilevel"/>
    <w:tmpl w:val="099A9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B32D56"/>
    <w:multiLevelType w:val="hybridMultilevel"/>
    <w:tmpl w:val="D708FDB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45D1124"/>
    <w:multiLevelType w:val="hybridMultilevel"/>
    <w:tmpl w:val="8560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651219"/>
    <w:multiLevelType w:val="hybridMultilevel"/>
    <w:tmpl w:val="E7DEEFFE"/>
    <w:lvl w:ilvl="0" w:tplc="0000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001F9"/>
    <w:multiLevelType w:val="hybridMultilevel"/>
    <w:tmpl w:val="B278250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3" w15:restartNumberingAfterBreak="0">
    <w:nsid w:val="37685D7F"/>
    <w:multiLevelType w:val="hybridMultilevel"/>
    <w:tmpl w:val="205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11B13"/>
    <w:multiLevelType w:val="hybridMultilevel"/>
    <w:tmpl w:val="9A24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B79FB"/>
    <w:multiLevelType w:val="hybridMultilevel"/>
    <w:tmpl w:val="AA6C7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1C3047"/>
    <w:multiLevelType w:val="hybridMultilevel"/>
    <w:tmpl w:val="C0DAEBAE"/>
    <w:lvl w:ilvl="0" w:tplc="04090001">
      <w:start w:val="1"/>
      <w:numFmt w:val="bullet"/>
      <w:lvlText w:val=""/>
      <w:lvlJc w:val="left"/>
      <w:pPr>
        <w:ind w:left="720" w:hanging="360"/>
      </w:pPr>
      <w:rPr>
        <w:rFonts w:ascii="Symbol" w:hAnsi="Symbol" w:hint="default"/>
      </w:rPr>
    </w:lvl>
    <w:lvl w:ilvl="1" w:tplc="6EC28B62">
      <w:numFmt w:val="bullet"/>
      <w:lvlText w:val="-"/>
      <w:lvlJc w:val="left"/>
      <w:pPr>
        <w:tabs>
          <w:tab w:val="num" w:pos="1440"/>
        </w:tabs>
        <w:ind w:left="1440" w:hanging="360"/>
      </w:pPr>
      <w:rPr>
        <w:rFonts w:ascii="Garamond" w:eastAsia="Times New Roman" w:hAnsi="Garamond" w:hint="default"/>
      </w:rPr>
    </w:lvl>
    <w:lvl w:ilvl="2" w:tplc="6EC28B62">
      <w:numFmt w:val="bullet"/>
      <w:lvlText w:val="-"/>
      <w:lvlJc w:val="left"/>
      <w:pPr>
        <w:tabs>
          <w:tab w:val="num" w:pos="1440"/>
        </w:tabs>
        <w:ind w:left="1440" w:hanging="360"/>
      </w:pPr>
      <w:rPr>
        <w:rFonts w:ascii="Garamond" w:eastAsia="Times New Roman" w:hAnsi="Garamond" w:hint="default"/>
      </w:rPr>
    </w:lvl>
    <w:lvl w:ilvl="3" w:tplc="10090001">
      <w:start w:val="1"/>
      <w:numFmt w:val="bullet"/>
      <w:lvlText w:val=""/>
      <w:lvlJc w:val="left"/>
      <w:pPr>
        <w:tabs>
          <w:tab w:val="num" w:pos="2880"/>
        </w:tabs>
        <w:ind w:left="2880" w:hanging="360"/>
      </w:pPr>
      <w:rPr>
        <w:rFonts w:ascii="Symbol" w:hAnsi="Symbol" w:hint="default"/>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D520B5"/>
    <w:multiLevelType w:val="hybridMultilevel"/>
    <w:tmpl w:val="65000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65B48"/>
    <w:multiLevelType w:val="hybridMultilevel"/>
    <w:tmpl w:val="48A2F464"/>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BEF0A374">
      <w:numFmt w:val="bullet"/>
      <w:lvlText w:val="-"/>
      <w:lvlJc w:val="left"/>
      <w:pPr>
        <w:ind w:left="2340" w:hanging="360"/>
      </w:pPr>
      <w:rPr>
        <w:rFonts w:ascii="Garamond" w:eastAsia="Times New Roman" w:hAnsi="Garamond" w:hint="default"/>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7F6B60"/>
    <w:multiLevelType w:val="hybridMultilevel"/>
    <w:tmpl w:val="B44E8E3E"/>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47751592"/>
    <w:multiLevelType w:val="hybridMultilevel"/>
    <w:tmpl w:val="52F4C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235AF1"/>
    <w:multiLevelType w:val="hybridMultilevel"/>
    <w:tmpl w:val="366C2A40"/>
    <w:lvl w:ilvl="0" w:tplc="04090003">
      <w:start w:val="1"/>
      <w:numFmt w:val="bullet"/>
      <w:lvlText w:val="o"/>
      <w:lvlJc w:val="left"/>
      <w:pPr>
        <w:ind w:left="5322" w:hanging="360"/>
      </w:pPr>
      <w:rPr>
        <w:rFonts w:ascii="Courier New" w:hAnsi="Courier New" w:cs="Symbol" w:hint="default"/>
      </w:rPr>
    </w:lvl>
    <w:lvl w:ilvl="1" w:tplc="04090003" w:tentative="1">
      <w:start w:val="1"/>
      <w:numFmt w:val="bullet"/>
      <w:lvlText w:val="o"/>
      <w:lvlJc w:val="left"/>
      <w:pPr>
        <w:ind w:left="6042" w:hanging="360"/>
      </w:pPr>
      <w:rPr>
        <w:rFonts w:ascii="Courier New" w:hAnsi="Courier New" w:cs="Symbol" w:hint="default"/>
      </w:rPr>
    </w:lvl>
    <w:lvl w:ilvl="2" w:tplc="04090005" w:tentative="1">
      <w:start w:val="1"/>
      <w:numFmt w:val="bullet"/>
      <w:lvlText w:val=""/>
      <w:lvlJc w:val="left"/>
      <w:pPr>
        <w:ind w:left="6762" w:hanging="360"/>
      </w:pPr>
      <w:rPr>
        <w:rFonts w:ascii="Wingdings" w:hAnsi="Wingdings" w:hint="default"/>
      </w:rPr>
    </w:lvl>
    <w:lvl w:ilvl="3" w:tplc="04090001" w:tentative="1">
      <w:start w:val="1"/>
      <w:numFmt w:val="bullet"/>
      <w:lvlText w:val=""/>
      <w:lvlJc w:val="left"/>
      <w:pPr>
        <w:ind w:left="7482" w:hanging="360"/>
      </w:pPr>
      <w:rPr>
        <w:rFonts w:ascii="Symbol" w:hAnsi="Symbol" w:hint="default"/>
      </w:rPr>
    </w:lvl>
    <w:lvl w:ilvl="4" w:tplc="04090003" w:tentative="1">
      <w:start w:val="1"/>
      <w:numFmt w:val="bullet"/>
      <w:lvlText w:val="o"/>
      <w:lvlJc w:val="left"/>
      <w:pPr>
        <w:ind w:left="8202" w:hanging="360"/>
      </w:pPr>
      <w:rPr>
        <w:rFonts w:ascii="Courier New" w:hAnsi="Courier New" w:cs="Symbol" w:hint="default"/>
      </w:rPr>
    </w:lvl>
    <w:lvl w:ilvl="5" w:tplc="04090005" w:tentative="1">
      <w:start w:val="1"/>
      <w:numFmt w:val="bullet"/>
      <w:lvlText w:val=""/>
      <w:lvlJc w:val="left"/>
      <w:pPr>
        <w:ind w:left="8922" w:hanging="360"/>
      </w:pPr>
      <w:rPr>
        <w:rFonts w:ascii="Wingdings" w:hAnsi="Wingdings" w:hint="default"/>
      </w:rPr>
    </w:lvl>
    <w:lvl w:ilvl="6" w:tplc="04090001" w:tentative="1">
      <w:start w:val="1"/>
      <w:numFmt w:val="bullet"/>
      <w:lvlText w:val=""/>
      <w:lvlJc w:val="left"/>
      <w:pPr>
        <w:ind w:left="9642" w:hanging="360"/>
      </w:pPr>
      <w:rPr>
        <w:rFonts w:ascii="Symbol" w:hAnsi="Symbol" w:hint="default"/>
      </w:rPr>
    </w:lvl>
    <w:lvl w:ilvl="7" w:tplc="04090003" w:tentative="1">
      <w:start w:val="1"/>
      <w:numFmt w:val="bullet"/>
      <w:lvlText w:val="o"/>
      <w:lvlJc w:val="left"/>
      <w:pPr>
        <w:ind w:left="10362" w:hanging="360"/>
      </w:pPr>
      <w:rPr>
        <w:rFonts w:ascii="Courier New" w:hAnsi="Courier New" w:cs="Symbol" w:hint="default"/>
      </w:rPr>
    </w:lvl>
    <w:lvl w:ilvl="8" w:tplc="04090005" w:tentative="1">
      <w:start w:val="1"/>
      <w:numFmt w:val="bullet"/>
      <w:lvlText w:val=""/>
      <w:lvlJc w:val="left"/>
      <w:pPr>
        <w:ind w:left="11082" w:hanging="360"/>
      </w:pPr>
      <w:rPr>
        <w:rFonts w:ascii="Wingdings" w:hAnsi="Wingdings" w:hint="default"/>
      </w:rPr>
    </w:lvl>
  </w:abstractNum>
  <w:abstractNum w:abstractNumId="32" w15:restartNumberingAfterBreak="0">
    <w:nsid w:val="4B43125C"/>
    <w:multiLevelType w:val="hybridMultilevel"/>
    <w:tmpl w:val="1A0A68FC"/>
    <w:lvl w:ilvl="0" w:tplc="BEF0A374">
      <w:numFmt w:val="bullet"/>
      <w:lvlText w:val="-"/>
      <w:lvlJc w:val="left"/>
      <w:pPr>
        <w:ind w:left="1440" w:hanging="360"/>
      </w:pPr>
      <w:rPr>
        <w:rFonts w:ascii="Garamond" w:eastAsia="Times New Roman" w:hAnsi="Garamond"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FD755B"/>
    <w:multiLevelType w:val="hybridMultilevel"/>
    <w:tmpl w:val="AF306EF4"/>
    <w:lvl w:ilvl="0" w:tplc="1009000F">
      <w:start w:val="1"/>
      <w:numFmt w:val="decimal"/>
      <w:lvlText w:val="%1."/>
      <w:lvlJc w:val="left"/>
      <w:pPr>
        <w:tabs>
          <w:tab w:val="num" w:pos="360"/>
        </w:tabs>
        <w:ind w:left="360" w:hanging="360"/>
      </w:pPr>
      <w:rPr>
        <w:rFonts w:cs="Times New Roman"/>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609670A"/>
    <w:multiLevelType w:val="hybridMultilevel"/>
    <w:tmpl w:val="72C6A28A"/>
    <w:lvl w:ilvl="0" w:tplc="10090019">
      <w:start w:val="1"/>
      <w:numFmt w:val="lowerLetter"/>
      <w:lvlText w:val="%1."/>
      <w:lvlJc w:val="left"/>
      <w:pPr>
        <w:tabs>
          <w:tab w:val="num" w:pos="1080"/>
        </w:tabs>
        <w:ind w:left="108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596C4B55"/>
    <w:multiLevelType w:val="hybridMultilevel"/>
    <w:tmpl w:val="95CC1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F4383"/>
    <w:multiLevelType w:val="hybridMultilevel"/>
    <w:tmpl w:val="7D549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F532B3"/>
    <w:multiLevelType w:val="hybridMultilevel"/>
    <w:tmpl w:val="AD10AA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50957"/>
    <w:multiLevelType w:val="hybridMultilevel"/>
    <w:tmpl w:val="F5041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225A17"/>
    <w:multiLevelType w:val="hybridMultilevel"/>
    <w:tmpl w:val="0FD4744A"/>
    <w:lvl w:ilvl="0" w:tplc="FFAC27E6">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97902"/>
    <w:multiLevelType w:val="hybridMultilevel"/>
    <w:tmpl w:val="203CE370"/>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Symbol"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Symbol"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Symbol" w:hint="default"/>
      </w:rPr>
    </w:lvl>
    <w:lvl w:ilvl="8" w:tplc="10090005" w:tentative="1">
      <w:start w:val="1"/>
      <w:numFmt w:val="bullet"/>
      <w:lvlText w:val=""/>
      <w:lvlJc w:val="left"/>
      <w:pPr>
        <w:ind w:left="7260" w:hanging="360"/>
      </w:pPr>
      <w:rPr>
        <w:rFonts w:ascii="Wingdings" w:hAnsi="Wingdings" w:hint="default"/>
      </w:rPr>
    </w:lvl>
  </w:abstractNum>
  <w:abstractNum w:abstractNumId="41" w15:restartNumberingAfterBreak="0">
    <w:nsid w:val="664B0972"/>
    <w:multiLevelType w:val="hybridMultilevel"/>
    <w:tmpl w:val="1A64EA90"/>
    <w:lvl w:ilvl="0" w:tplc="04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995225"/>
    <w:multiLevelType w:val="hybridMultilevel"/>
    <w:tmpl w:val="1FC07D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C4C66CA"/>
    <w:multiLevelType w:val="hybridMultilevel"/>
    <w:tmpl w:val="45C85D1C"/>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4" w15:restartNumberingAfterBreak="0">
    <w:nsid w:val="6EB72CB3"/>
    <w:multiLevelType w:val="hybridMultilevel"/>
    <w:tmpl w:val="18B4FEBA"/>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2D69A9"/>
    <w:multiLevelType w:val="hybridMultilevel"/>
    <w:tmpl w:val="747C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F3ADD"/>
    <w:multiLevelType w:val="hybridMultilevel"/>
    <w:tmpl w:val="D022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46077"/>
    <w:multiLevelType w:val="hybridMultilevel"/>
    <w:tmpl w:val="F28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D31A9"/>
    <w:multiLevelType w:val="hybridMultilevel"/>
    <w:tmpl w:val="C758F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095CFF"/>
    <w:multiLevelType w:val="hybridMultilevel"/>
    <w:tmpl w:val="F10A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16cid:durableId="1230076386">
    <w:abstractNumId w:val="7"/>
  </w:num>
  <w:num w:numId="2" w16cid:durableId="946303848">
    <w:abstractNumId w:val="37"/>
  </w:num>
  <w:num w:numId="3" w16cid:durableId="1362777202">
    <w:abstractNumId w:val="33"/>
  </w:num>
  <w:num w:numId="4" w16cid:durableId="1678118760">
    <w:abstractNumId w:val="16"/>
  </w:num>
  <w:num w:numId="5" w16cid:durableId="1491868515">
    <w:abstractNumId w:val="14"/>
  </w:num>
  <w:num w:numId="6" w16cid:durableId="1441684195">
    <w:abstractNumId w:val="8"/>
  </w:num>
  <w:num w:numId="7" w16cid:durableId="2049528244">
    <w:abstractNumId w:val="35"/>
  </w:num>
  <w:num w:numId="8" w16cid:durableId="814877516">
    <w:abstractNumId w:val="19"/>
  </w:num>
  <w:num w:numId="9" w16cid:durableId="1235434245">
    <w:abstractNumId w:val="26"/>
  </w:num>
  <w:num w:numId="10" w16cid:durableId="1408920560">
    <w:abstractNumId w:val="23"/>
  </w:num>
  <w:num w:numId="11" w16cid:durableId="1840778527">
    <w:abstractNumId w:val="32"/>
  </w:num>
  <w:num w:numId="12" w16cid:durableId="928586860">
    <w:abstractNumId w:val="47"/>
  </w:num>
  <w:num w:numId="13" w16cid:durableId="1041397043">
    <w:abstractNumId w:val="28"/>
  </w:num>
  <w:num w:numId="14" w16cid:durableId="1831751679">
    <w:abstractNumId w:val="17"/>
  </w:num>
  <w:num w:numId="15" w16cid:durableId="810294613">
    <w:abstractNumId w:val="39"/>
  </w:num>
  <w:num w:numId="16" w16cid:durableId="2064793563">
    <w:abstractNumId w:val="13"/>
  </w:num>
  <w:num w:numId="17" w16cid:durableId="597251364">
    <w:abstractNumId w:val="42"/>
  </w:num>
  <w:num w:numId="18" w16cid:durableId="1816099558">
    <w:abstractNumId w:val="29"/>
  </w:num>
  <w:num w:numId="19" w16cid:durableId="473644494">
    <w:abstractNumId w:val="18"/>
  </w:num>
  <w:num w:numId="20" w16cid:durableId="509610450">
    <w:abstractNumId w:val="43"/>
  </w:num>
  <w:num w:numId="21" w16cid:durableId="1706716392">
    <w:abstractNumId w:val="34"/>
  </w:num>
  <w:num w:numId="22" w16cid:durableId="691995070">
    <w:abstractNumId w:val="10"/>
  </w:num>
  <w:num w:numId="23" w16cid:durableId="2134056481">
    <w:abstractNumId w:val="9"/>
  </w:num>
  <w:num w:numId="24" w16cid:durableId="1564484841">
    <w:abstractNumId w:val="2"/>
  </w:num>
  <w:num w:numId="25" w16cid:durableId="1240603915">
    <w:abstractNumId w:val="41"/>
  </w:num>
  <w:num w:numId="26" w16cid:durableId="561795681">
    <w:abstractNumId w:val="5"/>
  </w:num>
  <w:num w:numId="27" w16cid:durableId="1668092783">
    <w:abstractNumId w:val="4"/>
  </w:num>
  <w:num w:numId="28" w16cid:durableId="1022709411">
    <w:abstractNumId w:val="20"/>
  </w:num>
  <w:num w:numId="29" w16cid:durableId="371002943">
    <w:abstractNumId w:val="0"/>
  </w:num>
  <w:num w:numId="30" w16cid:durableId="880826860">
    <w:abstractNumId w:val="1"/>
  </w:num>
  <w:num w:numId="31" w16cid:durableId="1305890591">
    <w:abstractNumId w:val="27"/>
  </w:num>
  <w:num w:numId="32" w16cid:durableId="854271795">
    <w:abstractNumId w:val="15"/>
  </w:num>
  <w:num w:numId="33" w16cid:durableId="1809974810">
    <w:abstractNumId w:val="22"/>
  </w:num>
  <w:num w:numId="34" w16cid:durableId="202063247">
    <w:abstractNumId w:val="11"/>
  </w:num>
  <w:num w:numId="35" w16cid:durableId="1636907005">
    <w:abstractNumId w:val="49"/>
  </w:num>
  <w:num w:numId="36" w16cid:durableId="603617225">
    <w:abstractNumId w:val="36"/>
  </w:num>
  <w:num w:numId="37" w16cid:durableId="428164469">
    <w:abstractNumId w:val="30"/>
  </w:num>
  <w:num w:numId="38" w16cid:durableId="1825657117">
    <w:abstractNumId w:val="45"/>
  </w:num>
  <w:num w:numId="39" w16cid:durableId="65997166">
    <w:abstractNumId w:val="46"/>
  </w:num>
  <w:num w:numId="40" w16cid:durableId="63143238">
    <w:abstractNumId w:val="24"/>
  </w:num>
  <w:num w:numId="41" w16cid:durableId="1888450412">
    <w:abstractNumId w:val="40"/>
  </w:num>
  <w:num w:numId="42" w16cid:durableId="1136222441">
    <w:abstractNumId w:val="12"/>
  </w:num>
  <w:num w:numId="43" w16cid:durableId="453254435">
    <w:abstractNumId w:val="44"/>
  </w:num>
  <w:num w:numId="44" w16cid:durableId="1816944436">
    <w:abstractNumId w:val="3"/>
  </w:num>
  <w:num w:numId="45" w16cid:durableId="1711569326">
    <w:abstractNumId w:val="38"/>
  </w:num>
  <w:num w:numId="46" w16cid:durableId="1574050911">
    <w:abstractNumId w:val="21"/>
  </w:num>
  <w:num w:numId="47" w16cid:durableId="598100849">
    <w:abstractNumId w:val="31"/>
  </w:num>
  <w:num w:numId="48" w16cid:durableId="2070569889">
    <w:abstractNumId w:val="48"/>
  </w:num>
  <w:num w:numId="49" w16cid:durableId="1798986323">
    <w:abstractNumId w:val="6"/>
  </w:num>
  <w:num w:numId="50" w16cid:durableId="10901558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Codes" w:val="1 0 2"/>
  </w:docVars>
  <w:rsids>
    <w:rsidRoot w:val="00150080"/>
    <w:rsid w:val="00001505"/>
    <w:rsid w:val="00022973"/>
    <w:rsid w:val="000333F7"/>
    <w:rsid w:val="000827B9"/>
    <w:rsid w:val="0009193A"/>
    <w:rsid w:val="000A2052"/>
    <w:rsid w:val="000A22DA"/>
    <w:rsid w:val="000A7B47"/>
    <w:rsid w:val="000B5BDF"/>
    <w:rsid w:val="000C663B"/>
    <w:rsid w:val="000D36D4"/>
    <w:rsid w:val="000E3A1B"/>
    <w:rsid w:val="000E72AE"/>
    <w:rsid w:val="001058F1"/>
    <w:rsid w:val="00117F6E"/>
    <w:rsid w:val="0012203A"/>
    <w:rsid w:val="00130719"/>
    <w:rsid w:val="00135030"/>
    <w:rsid w:val="00150080"/>
    <w:rsid w:val="0015641A"/>
    <w:rsid w:val="00161CC1"/>
    <w:rsid w:val="00166850"/>
    <w:rsid w:val="001769A7"/>
    <w:rsid w:val="00185E36"/>
    <w:rsid w:val="0019022F"/>
    <w:rsid w:val="00191665"/>
    <w:rsid w:val="001D1457"/>
    <w:rsid w:val="001F00A5"/>
    <w:rsid w:val="0020740E"/>
    <w:rsid w:val="0022409B"/>
    <w:rsid w:val="00234B30"/>
    <w:rsid w:val="00250C22"/>
    <w:rsid w:val="00266BA3"/>
    <w:rsid w:val="00273F78"/>
    <w:rsid w:val="002B186B"/>
    <w:rsid w:val="002C60A0"/>
    <w:rsid w:val="002D362F"/>
    <w:rsid w:val="00301A71"/>
    <w:rsid w:val="003102F8"/>
    <w:rsid w:val="00332C1B"/>
    <w:rsid w:val="00336A97"/>
    <w:rsid w:val="0034227A"/>
    <w:rsid w:val="00343C56"/>
    <w:rsid w:val="00347F3C"/>
    <w:rsid w:val="0037528C"/>
    <w:rsid w:val="003B7860"/>
    <w:rsid w:val="003B7FAC"/>
    <w:rsid w:val="003F3F21"/>
    <w:rsid w:val="003F7ED4"/>
    <w:rsid w:val="00401463"/>
    <w:rsid w:val="004276C6"/>
    <w:rsid w:val="00435DB0"/>
    <w:rsid w:val="00443767"/>
    <w:rsid w:val="0046146B"/>
    <w:rsid w:val="004873F7"/>
    <w:rsid w:val="004A451D"/>
    <w:rsid w:val="004A6AAB"/>
    <w:rsid w:val="004D3F59"/>
    <w:rsid w:val="004F062B"/>
    <w:rsid w:val="004F4E6E"/>
    <w:rsid w:val="005025D4"/>
    <w:rsid w:val="0051395C"/>
    <w:rsid w:val="00515A1A"/>
    <w:rsid w:val="005174AA"/>
    <w:rsid w:val="0052175B"/>
    <w:rsid w:val="0053132E"/>
    <w:rsid w:val="005409D7"/>
    <w:rsid w:val="00545925"/>
    <w:rsid w:val="00545AED"/>
    <w:rsid w:val="00546F6E"/>
    <w:rsid w:val="00575E24"/>
    <w:rsid w:val="00593462"/>
    <w:rsid w:val="005C2BED"/>
    <w:rsid w:val="005C3C1B"/>
    <w:rsid w:val="005D00DC"/>
    <w:rsid w:val="005F6608"/>
    <w:rsid w:val="00622235"/>
    <w:rsid w:val="006260F6"/>
    <w:rsid w:val="006661AB"/>
    <w:rsid w:val="00666E78"/>
    <w:rsid w:val="006A0A57"/>
    <w:rsid w:val="006A1A22"/>
    <w:rsid w:val="006A740D"/>
    <w:rsid w:val="006C5EEC"/>
    <w:rsid w:val="007234C6"/>
    <w:rsid w:val="0073528D"/>
    <w:rsid w:val="007637D4"/>
    <w:rsid w:val="00771035"/>
    <w:rsid w:val="00773974"/>
    <w:rsid w:val="007A68C8"/>
    <w:rsid w:val="007B47BF"/>
    <w:rsid w:val="007E5A99"/>
    <w:rsid w:val="007E6A2F"/>
    <w:rsid w:val="007F0C8B"/>
    <w:rsid w:val="00853680"/>
    <w:rsid w:val="00874DE7"/>
    <w:rsid w:val="0089041B"/>
    <w:rsid w:val="008C1AEA"/>
    <w:rsid w:val="008C1F13"/>
    <w:rsid w:val="008C3B59"/>
    <w:rsid w:val="008C771F"/>
    <w:rsid w:val="008D08D1"/>
    <w:rsid w:val="008D1374"/>
    <w:rsid w:val="008D707C"/>
    <w:rsid w:val="008F0363"/>
    <w:rsid w:val="00900046"/>
    <w:rsid w:val="009254F8"/>
    <w:rsid w:val="009343F0"/>
    <w:rsid w:val="00955EC0"/>
    <w:rsid w:val="00963AD3"/>
    <w:rsid w:val="00976EF4"/>
    <w:rsid w:val="00980A9D"/>
    <w:rsid w:val="00983493"/>
    <w:rsid w:val="009A1B89"/>
    <w:rsid w:val="009A753C"/>
    <w:rsid w:val="009D7E3F"/>
    <w:rsid w:val="009E350D"/>
    <w:rsid w:val="009E6960"/>
    <w:rsid w:val="009F2D87"/>
    <w:rsid w:val="009F4A1D"/>
    <w:rsid w:val="00A02DB9"/>
    <w:rsid w:val="00A06B74"/>
    <w:rsid w:val="00A41367"/>
    <w:rsid w:val="00A530ED"/>
    <w:rsid w:val="00A738F0"/>
    <w:rsid w:val="00A80E98"/>
    <w:rsid w:val="00AA5E70"/>
    <w:rsid w:val="00AC130A"/>
    <w:rsid w:val="00AC21CA"/>
    <w:rsid w:val="00AD3CFA"/>
    <w:rsid w:val="00AE5977"/>
    <w:rsid w:val="00B00B58"/>
    <w:rsid w:val="00B10A1F"/>
    <w:rsid w:val="00B56048"/>
    <w:rsid w:val="00B76A1C"/>
    <w:rsid w:val="00BA3443"/>
    <w:rsid w:val="00BD1A35"/>
    <w:rsid w:val="00BD4394"/>
    <w:rsid w:val="00BE3788"/>
    <w:rsid w:val="00BE623B"/>
    <w:rsid w:val="00BF4390"/>
    <w:rsid w:val="00BF51EA"/>
    <w:rsid w:val="00BF5CD0"/>
    <w:rsid w:val="00C04578"/>
    <w:rsid w:val="00C07FF5"/>
    <w:rsid w:val="00C369B3"/>
    <w:rsid w:val="00C70C9A"/>
    <w:rsid w:val="00C75826"/>
    <w:rsid w:val="00C77A11"/>
    <w:rsid w:val="00C84DAC"/>
    <w:rsid w:val="00CA3016"/>
    <w:rsid w:val="00CA40E3"/>
    <w:rsid w:val="00CC7267"/>
    <w:rsid w:val="00CD179F"/>
    <w:rsid w:val="00CE6C62"/>
    <w:rsid w:val="00D12E85"/>
    <w:rsid w:val="00D3086C"/>
    <w:rsid w:val="00D61DCA"/>
    <w:rsid w:val="00D674F7"/>
    <w:rsid w:val="00D740EA"/>
    <w:rsid w:val="00D95060"/>
    <w:rsid w:val="00DA6B6B"/>
    <w:rsid w:val="00DB5E74"/>
    <w:rsid w:val="00DB60C7"/>
    <w:rsid w:val="00DF1D68"/>
    <w:rsid w:val="00E031ED"/>
    <w:rsid w:val="00E42059"/>
    <w:rsid w:val="00E43767"/>
    <w:rsid w:val="00E43D45"/>
    <w:rsid w:val="00E53F15"/>
    <w:rsid w:val="00E604E3"/>
    <w:rsid w:val="00E75D9B"/>
    <w:rsid w:val="00E93520"/>
    <w:rsid w:val="00E964EA"/>
    <w:rsid w:val="00EB75E6"/>
    <w:rsid w:val="00ED7FF1"/>
    <w:rsid w:val="00EE2D9B"/>
    <w:rsid w:val="00EF1F98"/>
    <w:rsid w:val="00EF4E2F"/>
    <w:rsid w:val="00F126B5"/>
    <w:rsid w:val="00F44A05"/>
    <w:rsid w:val="00F52DF2"/>
    <w:rsid w:val="00F64CF2"/>
    <w:rsid w:val="00F67A2F"/>
    <w:rsid w:val="00F73FFA"/>
    <w:rsid w:val="00F80B15"/>
    <w:rsid w:val="00F8235F"/>
    <w:rsid w:val="00F94A9C"/>
    <w:rsid w:val="00FB3C06"/>
    <w:rsid w:val="00FB7B64"/>
    <w:rsid w:val="00FD40DE"/>
    <w:rsid w:val="00FD41EE"/>
    <w:rsid w:val="00FE3C88"/>
    <w:rsid w:val="00FE417B"/>
    <w:rsid w:val="00FE6511"/>
    <w:rsid w:val="00FE74D3"/>
    <w:rsid w:val="00FF4A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FE5D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3A"/>
    <w:pPr>
      <w:suppressAutoHyphens/>
    </w:pPr>
    <w:rPr>
      <w:rFonts w:asciiTheme="majorHAnsi" w:hAnsiTheme="majorHAnsi"/>
      <w:sz w:val="24"/>
      <w:szCs w:val="24"/>
      <w:lang w:val="en-CA" w:eastAsia="ar-SA"/>
    </w:rPr>
  </w:style>
  <w:style w:type="paragraph" w:styleId="Titre1">
    <w:name w:val="heading 1"/>
    <w:aliases w:val="Titre 1_Module_CoPEH-Canada_vert"/>
    <w:basedOn w:val="Normal"/>
    <w:next w:val="Normal"/>
    <w:link w:val="Titre1Car"/>
    <w:autoRedefine/>
    <w:uiPriority w:val="99"/>
    <w:qFormat/>
    <w:rsid w:val="0012203A"/>
    <w:pPr>
      <w:keepNext/>
      <w:keepLines/>
      <w:suppressAutoHyphens w:val="0"/>
      <w:outlineLvl w:val="0"/>
    </w:pPr>
    <w:rPr>
      <w:rFonts w:ascii="Cambria" w:hAnsi="Cambria"/>
      <w:b/>
      <w:bCs/>
      <w:smallCaps/>
      <w:color w:val="7B881D"/>
      <w:sz w:val="32"/>
      <w:szCs w:val="28"/>
      <w:lang w:val="fr-CA" w:eastAsia="en-CA"/>
    </w:rPr>
  </w:style>
  <w:style w:type="paragraph" w:styleId="Titre2">
    <w:name w:val="heading 2"/>
    <w:aliases w:val="Titre 2_Module_CoPEH-Canada vert"/>
    <w:basedOn w:val="Normal"/>
    <w:next w:val="Normal"/>
    <w:link w:val="Titre2Car"/>
    <w:autoRedefine/>
    <w:uiPriority w:val="99"/>
    <w:qFormat/>
    <w:rsid w:val="0012203A"/>
    <w:pPr>
      <w:keepNext/>
      <w:keepLines/>
      <w:suppressAutoHyphens w:val="0"/>
      <w:spacing w:before="200"/>
      <w:outlineLvl w:val="1"/>
    </w:pPr>
    <w:rPr>
      <w:rFonts w:ascii="Cambria" w:hAnsi="Cambria"/>
      <w:b/>
      <w:bCs/>
      <w:color w:val="7B881D"/>
      <w:sz w:val="28"/>
      <w:szCs w:val="28"/>
      <w:lang w:val="fr-CA" w:eastAsia="en-CA"/>
    </w:rPr>
  </w:style>
  <w:style w:type="paragraph" w:styleId="Titre3">
    <w:name w:val="heading 3"/>
    <w:aliases w:val="Titre 3_Module_CoPEH-Canada_vert"/>
    <w:basedOn w:val="Normal"/>
    <w:next w:val="Normal"/>
    <w:link w:val="Titre3Car"/>
    <w:autoRedefine/>
    <w:uiPriority w:val="99"/>
    <w:qFormat/>
    <w:rsid w:val="0012203A"/>
    <w:pPr>
      <w:keepNext/>
      <w:keepLines/>
      <w:suppressAutoHyphens w:val="0"/>
      <w:outlineLvl w:val="2"/>
    </w:pPr>
    <w:rPr>
      <w:rFonts w:ascii="Cambria" w:hAnsi="Cambria" w:cs="Calibri"/>
      <w:b/>
      <w:bCs/>
      <w:i/>
      <w:iCs/>
      <w:color w:val="7B881D"/>
      <w:sz w:val="26"/>
      <w:szCs w:val="26"/>
      <w:lang w:val="fr-CA" w:eastAsia="en-CA"/>
    </w:rPr>
  </w:style>
  <w:style w:type="paragraph" w:styleId="Titre4">
    <w:name w:val="heading 4"/>
    <w:aliases w:val="Titre 4_Module_CoPEH-Canada"/>
    <w:basedOn w:val="Normal"/>
    <w:next w:val="Normal"/>
    <w:link w:val="Titre4Car"/>
    <w:uiPriority w:val="99"/>
    <w:qFormat/>
    <w:rsid w:val="0012203A"/>
    <w:pPr>
      <w:keepNext/>
      <w:keepLines/>
      <w:suppressAutoHyphens w:val="0"/>
      <w:spacing w:before="200"/>
      <w:outlineLvl w:val="3"/>
    </w:pPr>
    <w:rPr>
      <w:rFonts w:ascii="Cambria" w:hAnsi="Cambria"/>
      <w:b/>
      <w:bCs/>
      <w:i/>
      <w:iCs/>
      <w:lang w:val="fr-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63744"/>
    <w:pPr>
      <w:tabs>
        <w:tab w:val="center" w:pos="4320"/>
        <w:tab w:val="right" w:pos="8640"/>
      </w:tabs>
    </w:pPr>
  </w:style>
  <w:style w:type="character" w:customStyle="1" w:styleId="En-tteCar">
    <w:name w:val="En-tête Car"/>
    <w:link w:val="En-tte"/>
    <w:uiPriority w:val="99"/>
    <w:semiHidden/>
    <w:rsid w:val="00101AEC"/>
    <w:rPr>
      <w:rFonts w:ascii="OrigGarmnd BT" w:hAnsi="OrigGarmnd BT"/>
      <w:sz w:val="24"/>
      <w:szCs w:val="24"/>
      <w:lang w:val="en-CA" w:eastAsia="ar-SA"/>
    </w:rPr>
  </w:style>
  <w:style w:type="paragraph" w:styleId="Pieddepage">
    <w:name w:val="footer"/>
    <w:basedOn w:val="Normal"/>
    <w:link w:val="PieddepageCar"/>
    <w:uiPriority w:val="99"/>
    <w:rsid w:val="00863744"/>
    <w:pPr>
      <w:tabs>
        <w:tab w:val="center" w:pos="4320"/>
        <w:tab w:val="right" w:pos="8640"/>
      </w:tabs>
    </w:pPr>
  </w:style>
  <w:style w:type="character" w:customStyle="1" w:styleId="PieddepageCar">
    <w:name w:val="Pied de page Car"/>
    <w:link w:val="Pieddepage"/>
    <w:uiPriority w:val="99"/>
    <w:semiHidden/>
    <w:rsid w:val="00101AEC"/>
    <w:rPr>
      <w:rFonts w:ascii="OrigGarmnd BT" w:hAnsi="OrigGarmnd BT"/>
      <w:sz w:val="24"/>
      <w:szCs w:val="24"/>
      <w:lang w:val="en-CA" w:eastAsia="ar-SA"/>
    </w:rPr>
  </w:style>
  <w:style w:type="character" w:styleId="Marquedecommentaire">
    <w:name w:val="annotation reference"/>
    <w:uiPriority w:val="99"/>
    <w:semiHidden/>
    <w:rsid w:val="00E35F67"/>
    <w:rPr>
      <w:rFonts w:cs="Times New Roman"/>
      <w:sz w:val="16"/>
    </w:rPr>
  </w:style>
  <w:style w:type="paragraph" w:styleId="Commentaire">
    <w:name w:val="annotation text"/>
    <w:basedOn w:val="Normal"/>
    <w:link w:val="CommentaireCar"/>
    <w:uiPriority w:val="99"/>
    <w:semiHidden/>
    <w:rsid w:val="00E35F67"/>
    <w:rPr>
      <w:sz w:val="20"/>
      <w:szCs w:val="20"/>
    </w:rPr>
  </w:style>
  <w:style w:type="character" w:customStyle="1" w:styleId="CommentaireCar">
    <w:name w:val="Commentaire Car"/>
    <w:link w:val="Commentaire"/>
    <w:uiPriority w:val="99"/>
    <w:semiHidden/>
    <w:rsid w:val="00101AEC"/>
    <w:rPr>
      <w:rFonts w:ascii="OrigGarmnd BT" w:hAnsi="OrigGarmnd BT"/>
      <w:sz w:val="20"/>
      <w:szCs w:val="20"/>
      <w:lang w:val="en-CA" w:eastAsia="ar-SA"/>
    </w:rPr>
  </w:style>
  <w:style w:type="paragraph" w:styleId="Objetducommentaire">
    <w:name w:val="annotation subject"/>
    <w:basedOn w:val="Commentaire"/>
    <w:next w:val="Commentaire"/>
    <w:link w:val="ObjetducommentaireCar"/>
    <w:uiPriority w:val="99"/>
    <w:semiHidden/>
    <w:rsid w:val="00E35F67"/>
    <w:rPr>
      <w:b/>
      <w:bCs/>
    </w:rPr>
  </w:style>
  <w:style w:type="character" w:customStyle="1" w:styleId="ObjetducommentaireCar">
    <w:name w:val="Objet du commentaire Car"/>
    <w:link w:val="Objetducommentaire"/>
    <w:uiPriority w:val="99"/>
    <w:semiHidden/>
    <w:rsid w:val="00101AEC"/>
    <w:rPr>
      <w:rFonts w:ascii="OrigGarmnd BT" w:hAnsi="OrigGarmnd BT"/>
      <w:b/>
      <w:bCs/>
      <w:sz w:val="20"/>
      <w:szCs w:val="20"/>
      <w:lang w:val="en-CA" w:eastAsia="ar-SA"/>
    </w:rPr>
  </w:style>
  <w:style w:type="paragraph" w:styleId="Textedebulles">
    <w:name w:val="Balloon Text"/>
    <w:basedOn w:val="Normal"/>
    <w:link w:val="TextedebullesCar"/>
    <w:uiPriority w:val="99"/>
    <w:semiHidden/>
    <w:rsid w:val="00E35F67"/>
    <w:rPr>
      <w:rFonts w:ascii="Tahoma" w:hAnsi="Tahoma" w:cs="Tahoma"/>
      <w:sz w:val="16"/>
      <w:szCs w:val="16"/>
    </w:rPr>
  </w:style>
  <w:style w:type="character" w:customStyle="1" w:styleId="TextedebullesCar">
    <w:name w:val="Texte de bulles Car"/>
    <w:link w:val="Textedebulles"/>
    <w:uiPriority w:val="99"/>
    <w:semiHidden/>
    <w:rsid w:val="00101AEC"/>
    <w:rPr>
      <w:sz w:val="0"/>
      <w:szCs w:val="0"/>
      <w:lang w:val="en-CA" w:eastAsia="ar-SA"/>
    </w:rPr>
  </w:style>
  <w:style w:type="table" w:styleId="Grilledutableau">
    <w:name w:val="Table Grid"/>
    <w:basedOn w:val="TableauNormal"/>
    <w:uiPriority w:val="39"/>
    <w:rsid w:val="003109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DD283D"/>
    <w:pPr>
      <w:suppressAutoHyphens w:val="0"/>
    </w:pPr>
    <w:rPr>
      <w:rFonts w:ascii="Times New Roman" w:hAnsi="Times New Roman"/>
      <w:sz w:val="20"/>
      <w:szCs w:val="20"/>
      <w:lang w:eastAsia="en-CA"/>
    </w:rPr>
  </w:style>
  <w:style w:type="character" w:customStyle="1" w:styleId="NotedebasdepageCar">
    <w:name w:val="Note de bas de page Car"/>
    <w:link w:val="Notedebasdepage"/>
    <w:uiPriority w:val="99"/>
    <w:locked/>
    <w:rsid w:val="00DD283D"/>
    <w:rPr>
      <w:rFonts w:cs="Times New Roman"/>
    </w:rPr>
  </w:style>
  <w:style w:type="character" w:styleId="Appelnotedebasdep">
    <w:name w:val="footnote reference"/>
    <w:uiPriority w:val="99"/>
    <w:rsid w:val="00DD283D"/>
    <w:rPr>
      <w:rFonts w:cs="Times New Roman"/>
      <w:vertAlign w:val="superscript"/>
    </w:rPr>
  </w:style>
  <w:style w:type="character" w:styleId="Numrodepage">
    <w:name w:val="page number"/>
    <w:rsid w:val="002918DD"/>
    <w:rPr>
      <w:rFonts w:cs="Times New Roman"/>
    </w:rPr>
  </w:style>
  <w:style w:type="paragraph" w:styleId="Notedefin">
    <w:name w:val="endnote text"/>
    <w:basedOn w:val="Normal"/>
    <w:link w:val="NotedefinCar"/>
    <w:uiPriority w:val="99"/>
    <w:semiHidden/>
    <w:rsid w:val="00961866"/>
    <w:rPr>
      <w:sz w:val="20"/>
      <w:szCs w:val="20"/>
    </w:rPr>
  </w:style>
  <w:style w:type="character" w:customStyle="1" w:styleId="NotedefinCar">
    <w:name w:val="Note de fin Car"/>
    <w:link w:val="Notedefin"/>
    <w:uiPriority w:val="99"/>
    <w:semiHidden/>
    <w:rsid w:val="00101AEC"/>
    <w:rPr>
      <w:rFonts w:ascii="OrigGarmnd BT" w:hAnsi="OrigGarmnd BT"/>
      <w:sz w:val="20"/>
      <w:szCs w:val="20"/>
      <w:lang w:val="en-CA" w:eastAsia="ar-SA"/>
    </w:rPr>
  </w:style>
  <w:style w:type="character" w:styleId="Appeldenotedefin">
    <w:name w:val="endnote reference"/>
    <w:uiPriority w:val="99"/>
    <w:semiHidden/>
    <w:rsid w:val="00961866"/>
    <w:rPr>
      <w:rFonts w:cs="Times New Roman"/>
      <w:vertAlign w:val="superscript"/>
    </w:rPr>
  </w:style>
  <w:style w:type="paragraph" w:customStyle="1" w:styleId="Paragraphedeliste1">
    <w:name w:val="Paragraphe de liste1"/>
    <w:basedOn w:val="Normal"/>
    <w:uiPriority w:val="99"/>
    <w:qFormat/>
    <w:rsid w:val="00621792"/>
    <w:pPr>
      <w:ind w:left="720"/>
      <w:contextualSpacing/>
    </w:pPr>
  </w:style>
  <w:style w:type="paragraph" w:styleId="NormalWeb">
    <w:name w:val="Normal (Web)"/>
    <w:basedOn w:val="Normal"/>
    <w:uiPriority w:val="99"/>
    <w:rsid w:val="0084707F"/>
    <w:pPr>
      <w:suppressAutoHyphens w:val="0"/>
      <w:spacing w:before="100" w:beforeAutospacing="1" w:after="100" w:afterAutospacing="1"/>
    </w:pPr>
    <w:rPr>
      <w:rFonts w:ascii="Verdana" w:hAnsi="Verdana"/>
      <w:sz w:val="20"/>
      <w:szCs w:val="20"/>
      <w:lang w:val="en-US" w:eastAsia="en-US"/>
    </w:rPr>
  </w:style>
  <w:style w:type="paragraph" w:customStyle="1" w:styleId="CoPEH1">
    <w:name w:val="CoPEH 1"/>
    <w:basedOn w:val="Normal"/>
    <w:link w:val="CoPEH1Car"/>
    <w:uiPriority w:val="99"/>
    <w:rsid w:val="005F6A52"/>
    <w:pPr>
      <w:widowControl w:val="0"/>
      <w:suppressAutoHyphens w:val="0"/>
      <w:autoSpaceDE w:val="0"/>
      <w:autoSpaceDN w:val="0"/>
      <w:adjustRightInd w:val="0"/>
      <w:spacing w:before="120" w:after="60" w:line="360" w:lineRule="atLeast"/>
      <w:ind w:left="288"/>
      <w:contextualSpacing/>
      <w:jc w:val="center"/>
      <w:textAlignment w:val="baseline"/>
      <w:outlineLvl w:val="1"/>
    </w:pPr>
    <w:rPr>
      <w:rFonts w:ascii="Cambria" w:hAnsi="Cambria"/>
      <w:smallCaps/>
      <w:color w:val="17365D"/>
      <w:spacing w:val="20"/>
      <w:sz w:val="36"/>
      <w:szCs w:val="36"/>
      <w:lang w:val="en-US" w:eastAsia="en-US"/>
    </w:rPr>
  </w:style>
  <w:style w:type="character" w:customStyle="1" w:styleId="CoPEH1Car">
    <w:name w:val="CoPEH 1 Car"/>
    <w:link w:val="CoPEH1"/>
    <w:uiPriority w:val="99"/>
    <w:locked/>
    <w:rsid w:val="005F6A52"/>
    <w:rPr>
      <w:rFonts w:ascii="Cambria" w:hAnsi="Cambria" w:cs="Times New Roman"/>
      <w:smallCaps/>
      <w:color w:val="17365D"/>
      <w:spacing w:val="20"/>
      <w:sz w:val="36"/>
      <w:szCs w:val="36"/>
    </w:rPr>
  </w:style>
  <w:style w:type="paragraph" w:customStyle="1" w:styleId="CoPEH3">
    <w:name w:val="CoPEH 3"/>
    <w:basedOn w:val="Normal"/>
    <w:link w:val="CoPEH3Car"/>
    <w:qFormat/>
    <w:rsid w:val="005F6A52"/>
    <w:pPr>
      <w:widowControl w:val="0"/>
      <w:suppressAutoHyphens w:val="0"/>
      <w:adjustRightInd w:val="0"/>
      <w:spacing w:line="360" w:lineRule="atLeast"/>
      <w:jc w:val="both"/>
      <w:textAlignment w:val="baseline"/>
    </w:pPr>
    <w:rPr>
      <w:rFonts w:ascii="Cambria" w:hAnsi="Cambria"/>
      <w:smallCaps/>
      <w:color w:val="17365D"/>
      <w:spacing w:val="20"/>
      <w:sz w:val="22"/>
      <w:szCs w:val="28"/>
      <w:lang w:eastAsia="en-US"/>
    </w:rPr>
  </w:style>
  <w:style w:type="paragraph" w:customStyle="1" w:styleId="CoPEH4">
    <w:name w:val="CoPEH_4"/>
    <w:basedOn w:val="Normal"/>
    <w:link w:val="CoPEH4Car"/>
    <w:qFormat/>
    <w:rsid w:val="005F6A52"/>
    <w:pPr>
      <w:widowControl w:val="0"/>
      <w:pBdr>
        <w:bottom w:val="single" w:sz="4" w:space="4" w:color="4F81BD"/>
      </w:pBdr>
      <w:suppressAutoHyphens w:val="0"/>
      <w:adjustRightInd w:val="0"/>
      <w:spacing w:before="120" w:after="200" w:line="360" w:lineRule="atLeast"/>
      <w:ind w:left="936" w:right="936" w:hanging="936"/>
      <w:jc w:val="both"/>
      <w:textAlignment w:val="baseline"/>
    </w:pPr>
    <w:rPr>
      <w:rFonts w:ascii="Cambria" w:hAnsi="Cambria"/>
      <w:bCs/>
      <w:i/>
      <w:iCs/>
      <w:color w:val="17365D"/>
      <w:lang w:val="en-US" w:eastAsia="en-US"/>
    </w:rPr>
  </w:style>
  <w:style w:type="character" w:customStyle="1" w:styleId="CoPEH4Car">
    <w:name w:val="CoPEH_4 Car"/>
    <w:link w:val="CoPEH4"/>
    <w:locked/>
    <w:rsid w:val="005F6A52"/>
    <w:rPr>
      <w:rFonts w:ascii="Cambria" w:hAnsi="Cambria" w:cs="Times New Roman"/>
      <w:bCs/>
      <w:i/>
      <w:iCs/>
      <w:color w:val="17365D"/>
      <w:sz w:val="24"/>
      <w:szCs w:val="24"/>
    </w:rPr>
  </w:style>
  <w:style w:type="character" w:styleId="Accentuation">
    <w:name w:val="Emphasis"/>
    <w:qFormat/>
    <w:rsid w:val="005F6A52"/>
    <w:rPr>
      <w:rFonts w:cs="Times New Roman"/>
      <w:i/>
      <w:iCs/>
    </w:rPr>
  </w:style>
  <w:style w:type="character" w:styleId="Lienvisit">
    <w:name w:val="FollowedHyperlink"/>
    <w:basedOn w:val="Policepardfaut"/>
    <w:rsid w:val="00980A9D"/>
    <w:rPr>
      <w:color w:val="800080"/>
      <w:u w:val="single"/>
    </w:rPr>
  </w:style>
  <w:style w:type="paragraph" w:styleId="Paragraphedeliste">
    <w:name w:val="List Paragraph"/>
    <w:basedOn w:val="Normal"/>
    <w:uiPriority w:val="34"/>
    <w:qFormat/>
    <w:rsid w:val="00515A1A"/>
    <w:pPr>
      <w:ind w:left="720"/>
      <w:contextualSpacing/>
    </w:pPr>
  </w:style>
  <w:style w:type="paragraph" w:styleId="Rvision">
    <w:name w:val="Revision"/>
    <w:hidden/>
    <w:uiPriority w:val="99"/>
    <w:semiHidden/>
    <w:rsid w:val="004873F7"/>
    <w:rPr>
      <w:rFonts w:ascii="OrigGarmnd BT" w:hAnsi="OrigGarmnd BT"/>
      <w:sz w:val="24"/>
      <w:szCs w:val="24"/>
      <w:lang w:val="en-CA" w:eastAsia="ar-SA"/>
    </w:rPr>
  </w:style>
  <w:style w:type="character" w:customStyle="1" w:styleId="Titre1Car">
    <w:name w:val="Titre 1 Car"/>
    <w:aliases w:val="Titre 1_Module_CoPEH-Canada_vert Car"/>
    <w:link w:val="Titre1"/>
    <w:uiPriority w:val="99"/>
    <w:rsid w:val="0012203A"/>
    <w:rPr>
      <w:rFonts w:ascii="Cambria" w:hAnsi="Cambria"/>
      <w:b/>
      <w:bCs/>
      <w:smallCaps/>
      <w:color w:val="7B881D"/>
      <w:sz w:val="32"/>
      <w:szCs w:val="28"/>
      <w:lang w:val="fr-CA" w:eastAsia="en-CA"/>
    </w:rPr>
  </w:style>
  <w:style w:type="character" w:customStyle="1" w:styleId="Titre2Car">
    <w:name w:val="Titre 2 Car"/>
    <w:aliases w:val="Titre 2_Module_CoPEH-Canada vert Car"/>
    <w:link w:val="Titre2"/>
    <w:uiPriority w:val="99"/>
    <w:rsid w:val="0012203A"/>
    <w:rPr>
      <w:rFonts w:ascii="Cambria" w:hAnsi="Cambria"/>
      <w:b/>
      <w:bCs/>
      <w:color w:val="7B881D"/>
      <w:sz w:val="28"/>
      <w:szCs w:val="28"/>
      <w:lang w:val="fr-CA" w:eastAsia="en-CA"/>
    </w:rPr>
  </w:style>
  <w:style w:type="character" w:customStyle="1" w:styleId="Titre3Car">
    <w:name w:val="Titre 3 Car"/>
    <w:aliases w:val="Titre 3_Module_CoPEH-Canada_vert Car"/>
    <w:link w:val="Titre3"/>
    <w:uiPriority w:val="99"/>
    <w:rsid w:val="0012203A"/>
    <w:rPr>
      <w:rFonts w:ascii="Cambria" w:hAnsi="Cambria" w:cs="Calibri"/>
      <w:b/>
      <w:bCs/>
      <w:i/>
      <w:iCs/>
      <w:color w:val="7B881D"/>
      <w:sz w:val="26"/>
      <w:szCs w:val="26"/>
      <w:lang w:val="fr-CA" w:eastAsia="en-CA"/>
    </w:rPr>
  </w:style>
  <w:style w:type="character" w:customStyle="1" w:styleId="Titre4Car">
    <w:name w:val="Titre 4 Car"/>
    <w:aliases w:val="Titre 4_Module_CoPEH-Canada Car"/>
    <w:link w:val="Titre4"/>
    <w:uiPriority w:val="99"/>
    <w:rsid w:val="0012203A"/>
    <w:rPr>
      <w:rFonts w:ascii="Cambria" w:hAnsi="Cambria"/>
      <w:b/>
      <w:bCs/>
      <w:i/>
      <w:iCs/>
      <w:sz w:val="24"/>
      <w:szCs w:val="24"/>
      <w:lang w:val="fr-CA" w:eastAsia="en-CA"/>
    </w:rPr>
  </w:style>
  <w:style w:type="paragraph" w:styleId="Titre">
    <w:name w:val="Title"/>
    <w:aliases w:val="Titre_Module_CoPEH-Canada_vert"/>
    <w:basedOn w:val="Normal"/>
    <w:next w:val="Normal"/>
    <w:link w:val="TitreCar"/>
    <w:autoRedefine/>
    <w:uiPriority w:val="99"/>
    <w:qFormat/>
    <w:rsid w:val="0012203A"/>
    <w:pPr>
      <w:pBdr>
        <w:bottom w:val="single" w:sz="8" w:space="4" w:color="7B881D"/>
      </w:pBdr>
      <w:suppressAutoHyphens w:val="0"/>
      <w:spacing w:after="300"/>
      <w:contextualSpacing/>
      <w:jc w:val="center"/>
    </w:pPr>
    <w:rPr>
      <w:rFonts w:ascii="Cambria" w:hAnsi="Cambria"/>
      <w:color w:val="7B881D"/>
      <w:spacing w:val="5"/>
      <w:kern w:val="28"/>
      <w:sz w:val="52"/>
      <w:szCs w:val="52"/>
      <w:lang w:val="fr-CA" w:eastAsia="en-CA"/>
    </w:rPr>
  </w:style>
  <w:style w:type="character" w:customStyle="1" w:styleId="TitreCar">
    <w:name w:val="Titre Car"/>
    <w:aliases w:val="Titre_Module_CoPEH-Canada_vert Car"/>
    <w:link w:val="Titre"/>
    <w:uiPriority w:val="99"/>
    <w:rsid w:val="0012203A"/>
    <w:rPr>
      <w:rFonts w:ascii="Cambria" w:hAnsi="Cambria"/>
      <w:color w:val="7B881D"/>
      <w:spacing w:val="5"/>
      <w:kern w:val="28"/>
      <w:sz w:val="52"/>
      <w:szCs w:val="52"/>
      <w:lang w:val="fr-CA" w:eastAsia="en-CA"/>
    </w:rPr>
  </w:style>
  <w:style w:type="character" w:styleId="Hyperlien">
    <w:name w:val="Hyperlink"/>
    <w:basedOn w:val="Policepardfaut"/>
    <w:uiPriority w:val="99"/>
    <w:unhideWhenUsed/>
    <w:rsid w:val="0012203A"/>
    <w:rPr>
      <w:color w:val="0000FF" w:themeColor="hyperlink"/>
      <w:u w:val="single"/>
    </w:rPr>
  </w:style>
  <w:style w:type="character" w:styleId="Mentionnonrsolue">
    <w:name w:val="Unresolved Mention"/>
    <w:basedOn w:val="Policepardfaut"/>
    <w:uiPriority w:val="99"/>
    <w:semiHidden/>
    <w:unhideWhenUsed/>
    <w:rsid w:val="0012203A"/>
    <w:rPr>
      <w:color w:val="605E5C"/>
      <w:shd w:val="clear" w:color="auto" w:fill="E1DFDD"/>
    </w:rPr>
  </w:style>
  <w:style w:type="character" w:customStyle="1" w:styleId="CoPEH3Car">
    <w:name w:val="CoPEH 3 Car"/>
    <w:basedOn w:val="Policepardfaut"/>
    <w:link w:val="CoPEH3"/>
    <w:rsid w:val="00401463"/>
    <w:rPr>
      <w:rFonts w:ascii="Cambria" w:hAnsi="Cambria"/>
      <w:smallCaps/>
      <w:color w:val="17365D"/>
      <w:spacing w:val="20"/>
      <w:sz w:val="22"/>
      <w:szCs w:val="28"/>
      <w:lang w:val="en-CA" w:eastAsia="en-US"/>
    </w:rPr>
  </w:style>
  <w:style w:type="paragraph" w:styleId="En-ttedetabledesmatires">
    <w:name w:val="TOC Heading"/>
    <w:basedOn w:val="Titre1"/>
    <w:next w:val="Normal"/>
    <w:uiPriority w:val="39"/>
    <w:unhideWhenUsed/>
    <w:qFormat/>
    <w:rsid w:val="005409D7"/>
    <w:pPr>
      <w:spacing w:before="240" w:line="259" w:lineRule="auto"/>
      <w:outlineLvl w:val="9"/>
    </w:pPr>
    <w:rPr>
      <w:rFonts w:asciiTheme="majorHAnsi" w:eastAsiaTheme="majorEastAsia" w:hAnsiTheme="majorHAnsi" w:cstheme="majorBidi"/>
      <w:b w:val="0"/>
      <w:bCs w:val="0"/>
      <w:smallCaps w:val="0"/>
      <w:color w:val="365F91" w:themeColor="accent1" w:themeShade="BF"/>
      <w:szCs w:val="32"/>
      <w:lang w:eastAsia="fr-CA"/>
    </w:rPr>
  </w:style>
  <w:style w:type="paragraph" w:styleId="TM1">
    <w:name w:val="toc 1"/>
    <w:basedOn w:val="Normal"/>
    <w:next w:val="Normal"/>
    <w:autoRedefine/>
    <w:uiPriority w:val="39"/>
    <w:unhideWhenUsed/>
    <w:rsid w:val="005409D7"/>
    <w:pPr>
      <w:spacing w:after="100"/>
    </w:pPr>
  </w:style>
  <w:style w:type="paragraph" w:styleId="TM2">
    <w:name w:val="toc 2"/>
    <w:basedOn w:val="Normal"/>
    <w:next w:val="Normal"/>
    <w:autoRedefine/>
    <w:uiPriority w:val="39"/>
    <w:unhideWhenUsed/>
    <w:rsid w:val="005409D7"/>
    <w:pPr>
      <w:spacing w:after="100"/>
      <w:ind w:left="240"/>
    </w:pPr>
  </w:style>
  <w:style w:type="paragraph" w:styleId="TM3">
    <w:name w:val="toc 3"/>
    <w:basedOn w:val="Normal"/>
    <w:next w:val="Normal"/>
    <w:autoRedefine/>
    <w:uiPriority w:val="39"/>
    <w:unhideWhenUsed/>
    <w:rsid w:val="005409D7"/>
    <w:pPr>
      <w:spacing w:after="100"/>
      <w:ind w:left="480"/>
    </w:pPr>
  </w:style>
  <w:style w:type="paragraph" w:customStyle="1" w:styleId="CoPEH2">
    <w:name w:val="CoPEH 2"/>
    <w:basedOn w:val="Normal"/>
    <w:link w:val="CoPEH2Car"/>
    <w:qFormat/>
    <w:rsid w:val="00F126B5"/>
    <w:pPr>
      <w:widowControl w:val="0"/>
      <w:suppressAutoHyphens w:val="0"/>
      <w:autoSpaceDE w:val="0"/>
      <w:autoSpaceDN w:val="0"/>
      <w:adjustRightInd w:val="0"/>
      <w:spacing w:before="240" w:after="180" w:line="360" w:lineRule="atLeast"/>
      <w:ind w:left="288"/>
      <w:contextualSpacing/>
      <w:jc w:val="both"/>
      <w:textAlignment w:val="baseline"/>
      <w:outlineLvl w:val="1"/>
    </w:pPr>
    <w:rPr>
      <w:rFonts w:ascii="Cambria" w:hAnsi="Cambria"/>
      <w:smallCaps/>
      <w:color w:val="17365D"/>
      <w:spacing w:val="20"/>
      <w:sz w:val="28"/>
      <w:szCs w:val="28"/>
      <w:lang w:eastAsia="x-none" w:bidi="en-US"/>
    </w:rPr>
  </w:style>
  <w:style w:type="character" w:customStyle="1" w:styleId="CoPEH2Car">
    <w:name w:val="CoPEH 2 Car"/>
    <w:link w:val="CoPEH2"/>
    <w:rsid w:val="00F126B5"/>
    <w:rPr>
      <w:rFonts w:ascii="Cambria" w:hAnsi="Cambria"/>
      <w:smallCaps/>
      <w:color w:val="17365D"/>
      <w:spacing w:val="20"/>
      <w:sz w:val="28"/>
      <w:szCs w:val="28"/>
      <w:lang w:val="en-CA" w:eastAsia="x-none" w:bidi="en-US"/>
    </w:rPr>
  </w:style>
  <w:style w:type="paragraph" w:customStyle="1" w:styleId="Paragraphedeliste2">
    <w:name w:val="Paragraphe de liste2"/>
    <w:basedOn w:val="Normal"/>
    <w:uiPriority w:val="34"/>
    <w:qFormat/>
    <w:rsid w:val="00F126B5"/>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01.safelinks.protection.outlook.com/?url=https%3A%2F%2Fdoi.org%2F10.5281%2Fzenodo.14714774&amp;data=05%7C02%7Cwebb.jena%40uqam.ca%7C55a40766d5ad444d24f508dd4c40dc13%7C12cb4e1a42da491c90e17a7a9753506f%7C0%7C0%7C638750563627875897%7CUnknown%7CTWFpbGZsb3d8eyJFbXB0eU1hcGkiOnRydWUsIlYiOiIwLjAuMDAwMCIsIlAiOiJXaW4zMiIsIkFOIjoiTWFpbCIsIldUIjoyfQ%3D%3D%7C0%7C%7C%7C&amp;sdata=b4eRLSb%2FKT9SN1Qr9%2FN26FkPfWDAof2o20LbJVo595Y%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eh-canada.org/fr/manuel-d-enseignemen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deed.f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3386-9F8C-4843-932E-719C22D3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5906</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Should we call this:  How to design a ecohealth case study learning scenario</vt:lpstr>
      <vt:lpstr>Should we call this:  How to design a ecohealth case study learning scenario</vt:lpstr>
    </vt:vector>
  </TitlesOfParts>
  <Manager/>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call this:  How to design a ecohealth case study learning scenario</dc:title>
  <dc:subject/>
  <dc:creator/>
  <cp:keywords/>
  <dc:description/>
  <cp:lastModifiedBy/>
  <cp:revision>1</cp:revision>
  <dcterms:created xsi:type="dcterms:W3CDTF">2025-03-03T13:39:00Z</dcterms:created>
  <dcterms:modified xsi:type="dcterms:W3CDTF">2025-03-03T13:39:00Z</dcterms:modified>
</cp:coreProperties>
</file>