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5F6E" w14:textId="77777777" w:rsidR="00475FA5" w:rsidRPr="004C69E5" w:rsidRDefault="00475FA5" w:rsidP="00475FA5"/>
    <w:p w14:paraId="548DCE36" w14:textId="5D2CDCD9" w:rsidR="00221C3F" w:rsidRPr="00AE74E1" w:rsidRDefault="002438C0" w:rsidP="00AE74E1">
      <w:pPr>
        <w:pStyle w:val="Titre"/>
      </w:pPr>
      <w:r w:rsidRPr="00AE74E1">
        <w:t>Implementing participation</w:t>
      </w:r>
    </w:p>
    <w:p w14:paraId="5D2F2F4F" w14:textId="029992DD" w:rsidR="0078611D" w:rsidRPr="004C69E5" w:rsidRDefault="00213A25" w:rsidP="00D07B38">
      <w:pPr>
        <w:jc w:val="center"/>
      </w:pPr>
      <w:r w:rsidRPr="004C69E5">
        <w:rPr>
          <w:rFonts w:cs="Calibri"/>
        </w:rPr>
        <w:t>Aut</w:t>
      </w:r>
      <w:r w:rsidR="002438C0" w:rsidRPr="004C69E5">
        <w:rPr>
          <w:rFonts w:cs="Calibri"/>
        </w:rPr>
        <w:t>hors</w:t>
      </w:r>
      <w:r w:rsidR="0078611D" w:rsidRPr="004C69E5">
        <w:t xml:space="preserve">: Johanne Saint-Charles, PhD, </w:t>
      </w:r>
      <w:proofErr w:type="spellStart"/>
      <w:r w:rsidR="00A943EC" w:rsidRPr="004C69E5">
        <w:t>Élise</w:t>
      </w:r>
      <w:proofErr w:type="spellEnd"/>
      <w:r w:rsidR="00A943EC" w:rsidRPr="004C69E5">
        <w:t xml:space="preserve"> Ledoux</w:t>
      </w:r>
      <w:r w:rsidR="007932F1" w:rsidRPr="004C69E5">
        <w:t>, PhD</w:t>
      </w:r>
      <w:r w:rsidR="007932F1" w:rsidRPr="004C69E5">
        <w:br/>
      </w:r>
      <w:r w:rsidR="0078611D" w:rsidRPr="004C69E5">
        <w:t xml:space="preserve"> Jena Webb</w:t>
      </w:r>
      <w:r w:rsidR="00D07B38" w:rsidRPr="004C69E5">
        <w:t>, PhD</w:t>
      </w:r>
      <w:r w:rsidR="00A943EC" w:rsidRPr="004C69E5">
        <w:t>, Elizabeth Brunet</w:t>
      </w:r>
      <w:r w:rsidR="001C6164" w:rsidRPr="004C69E5">
        <w:t xml:space="preserve">, </w:t>
      </w:r>
      <w:r w:rsidR="005C4590" w:rsidRPr="004C69E5">
        <w:t>PhD</w:t>
      </w:r>
      <w:r w:rsidR="008D3A6C" w:rsidRPr="004C69E5">
        <w:t>(c)</w:t>
      </w:r>
    </w:p>
    <w:p w14:paraId="53F15382" w14:textId="33AB9C49" w:rsidR="002527F0" w:rsidRPr="004C69E5" w:rsidRDefault="002527F0" w:rsidP="00D07B38">
      <w:pPr>
        <w:jc w:val="center"/>
      </w:pPr>
      <w:r w:rsidRPr="004C69E5">
        <w:t xml:space="preserve">Reviewed by: </w:t>
      </w:r>
      <w:r w:rsidR="00F772CC" w:rsidRPr="004C69E5">
        <w:t xml:space="preserve">Marc Fraser, Jane </w:t>
      </w:r>
      <w:proofErr w:type="spellStart"/>
      <w:r w:rsidR="00F772CC" w:rsidRPr="004C69E5">
        <w:t>Parmley</w:t>
      </w:r>
      <w:proofErr w:type="spellEnd"/>
      <w:r w:rsidR="00F772CC" w:rsidRPr="004C69E5">
        <w:t>, Tarra Penney, Céline Surette, Cathy Vaillancourt</w:t>
      </w:r>
    </w:p>
    <w:p w14:paraId="18F9EC43" w14:textId="77777777" w:rsidR="00554476" w:rsidRPr="004C69E5" w:rsidRDefault="00554476" w:rsidP="00554476">
      <w:pPr>
        <w:pStyle w:val="CoPEH3"/>
        <w:spacing w:line="240" w:lineRule="auto"/>
        <w:jc w:val="center"/>
        <w:rPr>
          <w:color w:val="385623" w:themeColor="accent6" w:themeShade="80"/>
          <w:sz w:val="24"/>
          <w:szCs w:val="24"/>
        </w:rPr>
      </w:pPr>
      <w:r w:rsidRPr="004C69E5">
        <w:rPr>
          <w:color w:val="385623" w:themeColor="accent6" w:themeShade="80"/>
          <w:sz w:val="24"/>
          <w:szCs w:val="24"/>
        </w:rPr>
        <w:t>Connects with:</w:t>
      </w:r>
    </w:p>
    <w:p w14:paraId="46E98DD0" w14:textId="1EC340ED" w:rsidR="00554476" w:rsidRPr="004C69E5" w:rsidRDefault="00AE74E1" w:rsidP="00554476">
      <w:pPr>
        <w:pStyle w:val="CoPEH3"/>
        <w:spacing w:line="240" w:lineRule="auto"/>
        <w:jc w:val="center"/>
        <w:rPr>
          <w:rFonts w:ascii="Calibri" w:hAnsi="Calibri"/>
          <w:smallCaps w:val="0"/>
          <w:color w:val="auto"/>
          <w:spacing w:val="0"/>
          <w:sz w:val="24"/>
          <w:szCs w:val="24"/>
        </w:rPr>
      </w:pPr>
      <w:hyperlink r:id="rId8">
        <w:r w:rsidR="00554476" w:rsidRPr="004C69E5">
          <w:rPr>
            <w:rStyle w:val="Lienhypertexte"/>
            <w:rFonts w:ascii="Calibri" w:hAnsi="Calibri"/>
            <w:smallCaps w:val="0"/>
            <w:sz w:val="24"/>
            <w:szCs w:val="24"/>
          </w:rPr>
          <w:t>Participation and Research</w:t>
        </w:r>
      </w:hyperlink>
      <w:r w:rsidR="00554476" w:rsidRPr="004C69E5">
        <w:rPr>
          <w:rFonts w:ascii="Calibri" w:hAnsi="Calibri"/>
          <w:smallCaps w:val="0"/>
          <w:color w:val="auto"/>
          <w:spacing w:val="0"/>
          <w:sz w:val="24"/>
          <w:szCs w:val="24"/>
        </w:rPr>
        <w:t xml:space="preserve"> </w:t>
      </w:r>
      <w:r w:rsidR="003707D5" w:rsidRPr="004C69E5">
        <w:rPr>
          <w:rFonts w:ascii="Calibri" w:hAnsi="Calibri"/>
          <w:smallCaps w:val="0"/>
          <w:color w:val="auto"/>
          <w:spacing w:val="0"/>
          <w:sz w:val="24"/>
          <w:szCs w:val="24"/>
        </w:rPr>
        <w:t>–</w:t>
      </w:r>
      <w:r w:rsidR="00554476" w:rsidRPr="004C69E5">
        <w:rPr>
          <w:rFonts w:ascii="Calibri" w:hAnsi="Calibri"/>
          <w:smallCaps w:val="0"/>
          <w:color w:val="auto"/>
          <w:spacing w:val="0"/>
          <w:sz w:val="24"/>
          <w:szCs w:val="24"/>
        </w:rPr>
        <w:t xml:space="preserve"> </w:t>
      </w:r>
      <w:hyperlink r:id="rId9">
        <w:r w:rsidR="002B595A" w:rsidRPr="004C69E5">
          <w:rPr>
            <w:rStyle w:val="Lienhypertexte"/>
            <w:rFonts w:ascii="Calibri" w:hAnsi="Calibri"/>
            <w:smallCaps w:val="0"/>
            <w:sz w:val="24"/>
            <w:szCs w:val="24"/>
          </w:rPr>
          <w:t>Working with Partners for a Healthy Environment</w:t>
        </w:r>
      </w:hyperlink>
      <w:r w:rsidR="002B595A" w:rsidRPr="004C69E5">
        <w:rPr>
          <w:rFonts w:ascii="Calibri" w:hAnsi="Calibri"/>
          <w:smallCaps w:val="0"/>
          <w:color w:val="auto"/>
          <w:spacing w:val="0"/>
          <w:sz w:val="24"/>
          <w:szCs w:val="24"/>
        </w:rPr>
        <w:t xml:space="preserve"> – </w:t>
      </w:r>
      <w:hyperlink r:id="rId10">
        <w:r w:rsidR="003707D5" w:rsidRPr="004C69E5">
          <w:rPr>
            <w:rStyle w:val="Lienhypertexte"/>
            <w:rFonts w:ascii="Calibri" w:hAnsi="Calibri"/>
            <w:smallCaps w:val="0"/>
            <w:sz w:val="24"/>
            <w:szCs w:val="24"/>
          </w:rPr>
          <w:t>Gender</w:t>
        </w:r>
      </w:hyperlink>
    </w:p>
    <w:p w14:paraId="788EBE74" w14:textId="77777777" w:rsidR="002B106A" w:rsidRPr="004C69E5" w:rsidRDefault="002B106A" w:rsidP="002B106A">
      <w:pPr>
        <w:rPr>
          <w:i/>
          <w:iCs/>
          <w:sz w:val="22"/>
          <w:szCs w:val="22"/>
        </w:rPr>
      </w:pPr>
    </w:p>
    <w:p w14:paraId="799CFFA1" w14:textId="2DB0F409" w:rsidR="00475FA5" w:rsidRPr="004C69E5" w:rsidRDefault="002B106A" w:rsidP="002B106A">
      <w:pPr>
        <w:rPr>
          <w:i/>
          <w:iCs/>
          <w:sz w:val="22"/>
          <w:szCs w:val="22"/>
        </w:rPr>
      </w:pPr>
      <w:r w:rsidRPr="004C69E5">
        <w:rPr>
          <w:i/>
          <w:iCs/>
          <w:sz w:val="22"/>
          <w:szCs w:val="22"/>
        </w:rPr>
        <w:t>The authors would like to thank the Canadian Community of Practice in Ecosystem Approaches to Health (</w:t>
      </w:r>
      <w:proofErr w:type="spellStart"/>
      <w:r w:rsidRPr="004C69E5">
        <w:rPr>
          <w:i/>
          <w:iCs/>
          <w:sz w:val="22"/>
          <w:szCs w:val="22"/>
        </w:rPr>
        <w:t>CoPEH</w:t>
      </w:r>
      <w:proofErr w:type="spellEnd"/>
      <w:r w:rsidRPr="004C69E5">
        <w:rPr>
          <w:i/>
          <w:iCs/>
          <w:sz w:val="22"/>
          <w:szCs w:val="22"/>
        </w:rPr>
        <w:t xml:space="preserve">-Canada) and the Centre for Interdisciplinary Research on Health, Society and the Environment (CINBIOSE), whose work inspired this module. We would also like to extend our warmest thanks to Marc Fraser, Caroline Jolly, </w:t>
      </w:r>
      <w:proofErr w:type="spellStart"/>
      <w:r w:rsidRPr="004C69E5">
        <w:rPr>
          <w:i/>
          <w:iCs/>
          <w:sz w:val="22"/>
          <w:szCs w:val="22"/>
        </w:rPr>
        <w:t>Mélanie</w:t>
      </w:r>
      <w:proofErr w:type="spellEnd"/>
      <w:r w:rsidRPr="004C69E5">
        <w:rPr>
          <w:i/>
          <w:iCs/>
          <w:sz w:val="22"/>
          <w:szCs w:val="22"/>
        </w:rPr>
        <w:t xml:space="preserve"> </w:t>
      </w:r>
      <w:proofErr w:type="spellStart"/>
      <w:r w:rsidRPr="004C69E5">
        <w:rPr>
          <w:i/>
          <w:iCs/>
          <w:sz w:val="22"/>
          <w:szCs w:val="22"/>
        </w:rPr>
        <w:t>Lefrançois</w:t>
      </w:r>
      <w:proofErr w:type="spellEnd"/>
      <w:r w:rsidRPr="004C69E5">
        <w:rPr>
          <w:i/>
          <w:iCs/>
          <w:sz w:val="22"/>
          <w:szCs w:val="22"/>
        </w:rPr>
        <w:t xml:space="preserve"> and Aline Philibert for agreeing to share one of their participatory research projects with us.</w:t>
      </w:r>
    </w:p>
    <w:p w14:paraId="75A10D06" w14:textId="77777777" w:rsidR="002B106A" w:rsidRPr="004C69E5" w:rsidRDefault="002B106A" w:rsidP="002B106A">
      <w:pPr>
        <w:pStyle w:val="CoPEH3"/>
      </w:pPr>
    </w:p>
    <w:p w14:paraId="23FE5B96" w14:textId="77777777" w:rsidR="00475FA5" w:rsidRPr="004C69E5" w:rsidRDefault="00475FA5" w:rsidP="00D07B38">
      <w:pPr>
        <w:pStyle w:val="CoPEH3"/>
        <w:jc w:val="cente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475FA5" w:rsidRPr="004C69E5" w14:paraId="2CE1F0FC" w14:textId="77777777" w:rsidTr="00CB76D8">
        <w:tc>
          <w:tcPr>
            <w:tcW w:w="1544" w:type="dxa"/>
            <w:hideMark/>
          </w:tcPr>
          <w:p w14:paraId="56EBAD04" w14:textId="77777777" w:rsidR="00475FA5" w:rsidRPr="004C69E5" w:rsidRDefault="00475FA5" w:rsidP="00CB76D8">
            <w:pPr>
              <w:tabs>
                <w:tab w:val="right" w:pos="10632"/>
              </w:tabs>
              <w:spacing w:after="60"/>
              <w:jc w:val="both"/>
              <w:rPr>
                <w:i/>
                <w:iCs/>
                <w:lang w:val="en-CA"/>
              </w:rPr>
            </w:pPr>
            <w:bookmarkStart w:id="0" w:name="_Hlk190261879"/>
            <w:r w:rsidRPr="004C69E5">
              <w:rPr>
                <w:i/>
                <w:iCs/>
                <w:noProof/>
              </w:rPr>
              <w:drawing>
                <wp:inline distT="0" distB="0" distL="0" distR="0" wp14:anchorId="578F856C" wp14:editId="37FE69E2">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11" cstate="email">
                            <a:extLst>
                              <a:ext uri="{28A0092B-C50C-407E-A947-70E740481C1C}">
                                <a14:useLocalDpi xmlns:a14="http://schemas.microsoft.com/office/drawing/2010/main"/>
                              </a:ext>
                            </a:extLst>
                          </a:blip>
                          <a:stretch>
                            <a:fillRect/>
                          </a:stretch>
                        </pic:blipFill>
                        <pic:spPr>
                          <a:xfrm>
                            <a:off x="0" y="0"/>
                            <a:ext cx="808180" cy="282763"/>
                          </a:xfrm>
                          <a:prstGeom prst="rect">
                            <a:avLst/>
                          </a:prstGeom>
                        </pic:spPr>
                      </pic:pic>
                    </a:graphicData>
                  </a:graphic>
                </wp:inline>
              </w:drawing>
            </w:r>
          </w:p>
        </w:tc>
        <w:tc>
          <w:tcPr>
            <w:tcW w:w="5260" w:type="dxa"/>
            <w:hideMark/>
          </w:tcPr>
          <w:p w14:paraId="2A5955BC" w14:textId="77777777" w:rsidR="00475FA5" w:rsidRPr="004C69E5" w:rsidRDefault="00475FA5" w:rsidP="00CB76D8">
            <w:pPr>
              <w:tabs>
                <w:tab w:val="right" w:pos="10632"/>
              </w:tabs>
              <w:ind w:right="37"/>
              <w:jc w:val="both"/>
              <w:rPr>
                <w:rFonts w:asciiTheme="minorHAnsi" w:hAnsiTheme="minorHAnsi" w:cstheme="minorHAnsi"/>
                <w:i/>
                <w:iCs/>
                <w:sz w:val="22"/>
                <w:szCs w:val="22"/>
                <w:lang w:val="en-CA"/>
              </w:rPr>
            </w:pPr>
            <w:r w:rsidRPr="004C69E5">
              <w:rPr>
                <w:rFonts w:asciiTheme="minorHAnsi" w:eastAsia="Aptos" w:hAnsiTheme="minorHAnsi" w:cstheme="minorHAnsi"/>
                <w:kern w:val="2"/>
                <w:sz w:val="22"/>
                <w:szCs w:val="22"/>
                <w:lang w:val="en-CA"/>
                <w14:ligatures w14:val="standardContextual"/>
              </w:rPr>
              <w:t xml:space="preserve">Unless otherwise stated, the contents of this electronic manual are available under the terms of the </w:t>
            </w:r>
            <w:hyperlink r:id="rId12" w:history="1">
              <w:r w:rsidRPr="004C69E5">
                <w:rPr>
                  <w:rStyle w:val="Lienhypertexte"/>
                  <w:rFonts w:asciiTheme="minorHAnsi" w:eastAsia="Aptos" w:hAnsiTheme="minorHAnsi" w:cstheme="minorHAnsi"/>
                  <w:kern w:val="2"/>
                  <w:sz w:val="22"/>
                  <w:szCs w:val="22"/>
                  <w:lang w:val="en-CA"/>
                  <w14:ligatures w14:val="standardContextual"/>
                </w:rPr>
                <w:t>Creative Commons Attribution-</w:t>
              </w:r>
              <w:proofErr w:type="spellStart"/>
              <w:r w:rsidRPr="004C69E5">
                <w:rPr>
                  <w:rStyle w:val="Lienhypertexte"/>
                  <w:rFonts w:asciiTheme="minorHAnsi" w:eastAsia="Aptos" w:hAnsiTheme="minorHAnsi" w:cstheme="minorHAnsi"/>
                  <w:kern w:val="2"/>
                  <w:sz w:val="22"/>
                  <w:szCs w:val="22"/>
                  <w:lang w:val="en-CA"/>
                  <w14:ligatures w14:val="standardContextual"/>
                </w:rPr>
                <w:t>NonCommercial</w:t>
              </w:r>
              <w:proofErr w:type="spellEnd"/>
              <w:r w:rsidRPr="004C69E5">
                <w:rPr>
                  <w:rStyle w:val="Lienhypertexte"/>
                  <w:rFonts w:asciiTheme="minorHAnsi" w:eastAsia="Aptos" w:hAnsiTheme="minorHAnsi" w:cstheme="minorHAnsi"/>
                  <w:kern w:val="2"/>
                  <w:sz w:val="22"/>
                  <w:szCs w:val="22"/>
                  <w:lang w:val="en-CA"/>
                  <w14:ligatures w14:val="standardContextual"/>
                </w:rPr>
                <w:t xml:space="preserve"> 4.0 International License.</w:t>
              </w:r>
            </w:hyperlink>
          </w:p>
        </w:tc>
        <w:tc>
          <w:tcPr>
            <w:tcW w:w="1836" w:type="dxa"/>
            <w:hideMark/>
          </w:tcPr>
          <w:p w14:paraId="403ADAA0" w14:textId="77777777" w:rsidR="00475FA5" w:rsidRPr="004C69E5" w:rsidRDefault="00475FA5" w:rsidP="00CB76D8">
            <w:pPr>
              <w:tabs>
                <w:tab w:val="right" w:pos="10632"/>
              </w:tabs>
              <w:spacing w:after="60"/>
              <w:jc w:val="both"/>
              <w:rPr>
                <w:i/>
                <w:iCs/>
                <w:lang w:val="en-CA"/>
              </w:rPr>
            </w:pPr>
          </w:p>
        </w:tc>
      </w:tr>
    </w:tbl>
    <w:bookmarkEnd w:id="0"/>
    <w:p w14:paraId="1AF7C56D" w14:textId="77777777" w:rsidR="00475FA5" w:rsidRPr="004C69E5" w:rsidRDefault="00475FA5" w:rsidP="00475FA5">
      <w:pPr>
        <w:shd w:val="clear" w:color="auto" w:fill="FFFFFF"/>
        <w:spacing w:after="120"/>
        <w:jc w:val="both"/>
        <w:textAlignment w:val="baseline"/>
        <w:rPr>
          <w:sz w:val="20"/>
          <w:szCs w:val="20"/>
        </w:rPr>
      </w:pPr>
      <w:r w:rsidRPr="004C69E5">
        <w:rPr>
          <w:b/>
          <w:bCs/>
          <w:sz w:val="20"/>
          <w:szCs w:val="20"/>
          <w:bdr w:val="none" w:sz="0" w:space="0" w:color="auto" w:frame="1"/>
        </w:rPr>
        <w:t>You are free to:</w:t>
      </w:r>
    </w:p>
    <w:p w14:paraId="2E5D98BA" w14:textId="77777777" w:rsidR="00475FA5" w:rsidRPr="004C69E5" w:rsidRDefault="00475FA5" w:rsidP="00475FA5">
      <w:pPr>
        <w:shd w:val="clear" w:color="auto" w:fill="FFFFFF"/>
        <w:spacing w:after="120"/>
        <w:jc w:val="both"/>
        <w:textAlignment w:val="baseline"/>
        <w:rPr>
          <w:sz w:val="20"/>
          <w:szCs w:val="20"/>
        </w:rPr>
      </w:pPr>
      <w:r w:rsidRPr="004C69E5">
        <w:rPr>
          <w:b/>
          <w:bCs/>
          <w:sz w:val="20"/>
          <w:szCs w:val="20"/>
          <w:bdr w:val="none" w:sz="0" w:space="0" w:color="auto" w:frame="1"/>
        </w:rPr>
        <w:t>Share</w:t>
      </w:r>
      <w:r w:rsidRPr="004C69E5">
        <w:rPr>
          <w:sz w:val="20"/>
          <w:szCs w:val="20"/>
        </w:rPr>
        <w:t xml:space="preserve"> – copy and redistribute the material in any medium or format. </w:t>
      </w:r>
    </w:p>
    <w:p w14:paraId="57B8DEE7" w14:textId="77777777" w:rsidR="00475FA5" w:rsidRPr="004C69E5" w:rsidRDefault="00475FA5" w:rsidP="00475FA5">
      <w:pPr>
        <w:shd w:val="clear" w:color="auto" w:fill="FFFFFF"/>
        <w:spacing w:after="120"/>
        <w:jc w:val="both"/>
        <w:textAlignment w:val="baseline"/>
        <w:rPr>
          <w:sz w:val="20"/>
          <w:szCs w:val="20"/>
        </w:rPr>
      </w:pPr>
      <w:r w:rsidRPr="004C69E5">
        <w:rPr>
          <w:b/>
          <w:bCs/>
          <w:sz w:val="20"/>
          <w:szCs w:val="20"/>
          <w:bdr w:val="none" w:sz="0" w:space="0" w:color="auto" w:frame="1"/>
        </w:rPr>
        <w:t>Adapt</w:t>
      </w:r>
      <w:r w:rsidRPr="004C69E5">
        <w:rPr>
          <w:sz w:val="20"/>
          <w:szCs w:val="20"/>
        </w:rPr>
        <w:t> – remix, transform, and build upon the material.</w:t>
      </w:r>
    </w:p>
    <w:p w14:paraId="6A4C1AC2" w14:textId="77777777" w:rsidR="00475FA5" w:rsidRPr="004C69E5" w:rsidRDefault="00475FA5" w:rsidP="00475FA5">
      <w:pPr>
        <w:shd w:val="clear" w:color="auto" w:fill="FFFFFF"/>
        <w:spacing w:after="120"/>
        <w:jc w:val="both"/>
        <w:textAlignment w:val="baseline"/>
        <w:rPr>
          <w:sz w:val="20"/>
          <w:szCs w:val="20"/>
        </w:rPr>
      </w:pPr>
      <w:r w:rsidRPr="004C69E5">
        <w:rPr>
          <w:b/>
          <w:bCs/>
          <w:sz w:val="20"/>
          <w:szCs w:val="20"/>
          <w:bdr w:val="none" w:sz="0" w:space="0" w:color="auto" w:frame="1"/>
        </w:rPr>
        <w:t>Under the following terms:</w:t>
      </w:r>
    </w:p>
    <w:p w14:paraId="04AB7253" w14:textId="77777777" w:rsidR="00475FA5" w:rsidRPr="004C69E5" w:rsidRDefault="00475FA5" w:rsidP="00475FA5">
      <w:pPr>
        <w:shd w:val="clear" w:color="auto" w:fill="FFFFFF"/>
        <w:spacing w:after="120"/>
        <w:jc w:val="both"/>
        <w:textAlignment w:val="baseline"/>
        <w:rPr>
          <w:sz w:val="20"/>
          <w:szCs w:val="20"/>
        </w:rPr>
      </w:pPr>
      <w:r w:rsidRPr="004C69E5">
        <w:rPr>
          <w:b/>
          <w:bCs/>
          <w:sz w:val="20"/>
          <w:szCs w:val="20"/>
          <w:bdr w:val="none" w:sz="0" w:space="0" w:color="auto" w:frame="1"/>
        </w:rPr>
        <w:t>Attribution</w:t>
      </w:r>
      <w:r w:rsidRPr="004C69E5">
        <w:rPr>
          <w:sz w:val="20"/>
          <w:szCs w:val="20"/>
        </w:rPr>
        <w:t> – You must give appropriate credit, citing original author.</w:t>
      </w:r>
    </w:p>
    <w:p w14:paraId="404D9891" w14:textId="77777777" w:rsidR="00475FA5" w:rsidRPr="004C69E5" w:rsidRDefault="00475FA5" w:rsidP="00475FA5">
      <w:pPr>
        <w:shd w:val="clear" w:color="auto" w:fill="FFFFFF"/>
        <w:jc w:val="both"/>
        <w:textAlignment w:val="baseline"/>
        <w:rPr>
          <w:sz w:val="20"/>
          <w:szCs w:val="20"/>
        </w:rPr>
      </w:pPr>
      <w:proofErr w:type="spellStart"/>
      <w:r w:rsidRPr="004C69E5">
        <w:rPr>
          <w:b/>
          <w:bCs/>
          <w:sz w:val="20"/>
          <w:szCs w:val="20"/>
          <w:bdr w:val="none" w:sz="0" w:space="0" w:color="auto" w:frame="1"/>
        </w:rPr>
        <w:t>NonCommercial</w:t>
      </w:r>
      <w:proofErr w:type="spellEnd"/>
      <w:r w:rsidRPr="004C69E5">
        <w:rPr>
          <w:sz w:val="20"/>
          <w:szCs w:val="20"/>
        </w:rPr>
        <w:t> – You may not use the material for commercial purposes.</w:t>
      </w:r>
    </w:p>
    <w:p w14:paraId="7BE2D846" w14:textId="77777777" w:rsidR="00475FA5" w:rsidRPr="004C69E5" w:rsidRDefault="00475FA5" w:rsidP="00475FA5">
      <w:pPr>
        <w:shd w:val="clear" w:color="auto" w:fill="FFFFFF"/>
        <w:jc w:val="both"/>
        <w:textAlignment w:val="baseline"/>
        <w:rPr>
          <w:sz w:val="20"/>
          <w:szCs w:val="20"/>
        </w:rPr>
      </w:pPr>
      <w:r w:rsidRPr="004C69E5">
        <w:rPr>
          <w:b/>
          <w:bCs/>
          <w:sz w:val="20"/>
          <w:szCs w:val="20"/>
        </w:rPr>
        <w:t>To cite this tool</w:t>
      </w:r>
      <w:r w:rsidRPr="004C69E5">
        <w:rPr>
          <w:sz w:val="20"/>
          <w:szCs w:val="20"/>
        </w:rPr>
        <w:t>:</w:t>
      </w:r>
    </w:p>
    <w:p w14:paraId="48900152" w14:textId="718EA123" w:rsidR="00475FA5" w:rsidRPr="004C69E5" w:rsidRDefault="002B106A" w:rsidP="00475FA5">
      <w:pPr>
        <w:jc w:val="both"/>
        <w:rPr>
          <w:rFonts w:ascii="Times New Roman" w:hAnsi="Times New Roman"/>
          <w:sz w:val="22"/>
          <w:szCs w:val="22"/>
        </w:rPr>
      </w:pPr>
      <w:r w:rsidRPr="004C69E5">
        <w:rPr>
          <w:sz w:val="22"/>
          <w:szCs w:val="22"/>
        </w:rPr>
        <w:t>Saint-Charles, J., Ledoux, É. Webb, J., Brunet, E.</w:t>
      </w:r>
      <w:r w:rsidR="00475FA5" w:rsidRPr="004C69E5">
        <w:rPr>
          <w:sz w:val="22"/>
          <w:szCs w:val="22"/>
        </w:rPr>
        <w:t xml:space="preserve"> (2025) </w:t>
      </w:r>
      <w:r w:rsidRPr="004C69E5">
        <w:rPr>
          <w:sz w:val="22"/>
          <w:szCs w:val="22"/>
        </w:rPr>
        <w:t>Implementing participation.</w:t>
      </w:r>
      <w:r w:rsidR="00475FA5" w:rsidRPr="004C69E5">
        <w:rPr>
          <w:sz w:val="22"/>
          <w:szCs w:val="22"/>
        </w:rPr>
        <w:t xml:space="preserve"> Canadian Community of Practice in Ecosystem Approaches to Health. Available:</w:t>
      </w:r>
      <w:r w:rsidR="00475FA5" w:rsidRPr="004C69E5">
        <w:rPr>
          <w:sz w:val="22"/>
          <w:szCs w:val="22"/>
          <w:u w:val="single"/>
        </w:rPr>
        <w:t xml:space="preserve"> </w:t>
      </w:r>
      <w:hyperlink r:id="rId13">
        <w:r w:rsidR="00475FA5" w:rsidRPr="004C69E5">
          <w:rPr>
            <w:color w:val="0563C1"/>
            <w:sz w:val="22"/>
            <w:szCs w:val="22"/>
            <w:u w:val="single"/>
          </w:rPr>
          <w:t>www.copeh-canada.org</w:t>
        </w:r>
      </w:hyperlink>
    </w:p>
    <w:p w14:paraId="64C1F633" w14:textId="77777777" w:rsidR="002B106A" w:rsidRPr="004C69E5" w:rsidRDefault="002B106A" w:rsidP="00D07B38">
      <w:pPr>
        <w:pStyle w:val="CoPEH3"/>
        <w:jc w:val="center"/>
      </w:pPr>
    </w:p>
    <w:p w14:paraId="7CABD3CB" w14:textId="71184DE7" w:rsidR="00F45FDE" w:rsidRDefault="00CF29CF">
      <w:pPr>
        <w:pStyle w:val="TM1"/>
        <w:tabs>
          <w:tab w:val="right" w:leader="dot" w:pos="9396"/>
        </w:tabs>
        <w:rPr>
          <w:rFonts w:eastAsiaTheme="minorEastAsia" w:cstheme="minorBidi"/>
          <w:b w:val="0"/>
          <w:bCs w:val="0"/>
          <w:caps w:val="0"/>
          <w:noProof/>
          <w:kern w:val="2"/>
          <w:sz w:val="24"/>
          <w:szCs w:val="24"/>
          <w:lang w:val="fr-CA" w:eastAsia="fr-CA"/>
          <w14:ligatures w14:val="standardContextual"/>
        </w:rPr>
      </w:pPr>
      <w:r w:rsidRPr="004C69E5">
        <w:rPr>
          <w:caps w:val="0"/>
          <w:smallCaps/>
        </w:rPr>
        <w:fldChar w:fldCharType="begin"/>
      </w:r>
      <w:r w:rsidRPr="004C69E5">
        <w:rPr>
          <w:caps w:val="0"/>
          <w:smallCaps/>
        </w:rPr>
        <w:instrText xml:space="preserve"> TOC \o "1-2" \h \z \u </w:instrText>
      </w:r>
      <w:r w:rsidRPr="004C69E5">
        <w:rPr>
          <w:caps w:val="0"/>
          <w:smallCaps/>
        </w:rPr>
        <w:fldChar w:fldCharType="separate"/>
      </w:r>
      <w:hyperlink w:anchor="_Toc196745710" w:history="1">
        <w:r w:rsidR="00F45FDE" w:rsidRPr="00691540">
          <w:rPr>
            <w:rStyle w:val="Lienhypertexte"/>
            <w:noProof/>
          </w:rPr>
          <w:t>Introduction</w:t>
        </w:r>
        <w:r w:rsidR="00F45FDE">
          <w:rPr>
            <w:noProof/>
            <w:webHidden/>
          </w:rPr>
          <w:tab/>
        </w:r>
        <w:r w:rsidR="00F45FDE">
          <w:rPr>
            <w:noProof/>
            <w:webHidden/>
          </w:rPr>
          <w:fldChar w:fldCharType="begin"/>
        </w:r>
        <w:r w:rsidR="00F45FDE">
          <w:rPr>
            <w:noProof/>
            <w:webHidden/>
          </w:rPr>
          <w:instrText xml:space="preserve"> PAGEREF _Toc196745710 \h </w:instrText>
        </w:r>
        <w:r w:rsidR="00F45FDE">
          <w:rPr>
            <w:noProof/>
            <w:webHidden/>
          </w:rPr>
        </w:r>
        <w:r w:rsidR="00F45FDE">
          <w:rPr>
            <w:noProof/>
            <w:webHidden/>
          </w:rPr>
          <w:fldChar w:fldCharType="separate"/>
        </w:r>
        <w:r w:rsidR="00F45FDE">
          <w:rPr>
            <w:noProof/>
            <w:webHidden/>
          </w:rPr>
          <w:t>2</w:t>
        </w:r>
        <w:r w:rsidR="00F45FDE">
          <w:rPr>
            <w:noProof/>
            <w:webHidden/>
          </w:rPr>
          <w:fldChar w:fldCharType="end"/>
        </w:r>
      </w:hyperlink>
    </w:p>
    <w:p w14:paraId="66E91592" w14:textId="5A5AFE29"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1" w:history="1">
        <w:r w:rsidR="00F45FDE" w:rsidRPr="00691540">
          <w:rPr>
            <w:rStyle w:val="Lienhypertexte"/>
            <w:noProof/>
          </w:rPr>
          <w:t>Description</w:t>
        </w:r>
        <w:r w:rsidR="00F45FDE">
          <w:rPr>
            <w:noProof/>
            <w:webHidden/>
          </w:rPr>
          <w:tab/>
        </w:r>
        <w:r w:rsidR="00F45FDE">
          <w:rPr>
            <w:noProof/>
            <w:webHidden/>
          </w:rPr>
          <w:fldChar w:fldCharType="begin"/>
        </w:r>
        <w:r w:rsidR="00F45FDE">
          <w:rPr>
            <w:noProof/>
            <w:webHidden/>
          </w:rPr>
          <w:instrText xml:space="preserve"> PAGEREF _Toc196745711 \h </w:instrText>
        </w:r>
        <w:r w:rsidR="00F45FDE">
          <w:rPr>
            <w:noProof/>
            <w:webHidden/>
          </w:rPr>
        </w:r>
        <w:r w:rsidR="00F45FDE">
          <w:rPr>
            <w:noProof/>
            <w:webHidden/>
          </w:rPr>
          <w:fldChar w:fldCharType="separate"/>
        </w:r>
        <w:r w:rsidR="00F45FDE">
          <w:rPr>
            <w:noProof/>
            <w:webHidden/>
          </w:rPr>
          <w:t>2</w:t>
        </w:r>
        <w:r w:rsidR="00F45FDE">
          <w:rPr>
            <w:noProof/>
            <w:webHidden/>
          </w:rPr>
          <w:fldChar w:fldCharType="end"/>
        </w:r>
      </w:hyperlink>
    </w:p>
    <w:p w14:paraId="16ED6193" w14:textId="3CCF7F16"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2" w:history="1">
        <w:r w:rsidR="00F45FDE" w:rsidRPr="00691540">
          <w:rPr>
            <w:rStyle w:val="Lienhypertexte"/>
            <w:noProof/>
          </w:rPr>
          <w:t>Aims/Goals</w:t>
        </w:r>
        <w:r w:rsidR="00F45FDE">
          <w:rPr>
            <w:noProof/>
            <w:webHidden/>
          </w:rPr>
          <w:tab/>
        </w:r>
        <w:r w:rsidR="00F45FDE">
          <w:rPr>
            <w:noProof/>
            <w:webHidden/>
          </w:rPr>
          <w:fldChar w:fldCharType="begin"/>
        </w:r>
        <w:r w:rsidR="00F45FDE">
          <w:rPr>
            <w:noProof/>
            <w:webHidden/>
          </w:rPr>
          <w:instrText xml:space="preserve"> PAGEREF _Toc196745712 \h </w:instrText>
        </w:r>
        <w:r w:rsidR="00F45FDE">
          <w:rPr>
            <w:noProof/>
            <w:webHidden/>
          </w:rPr>
        </w:r>
        <w:r w:rsidR="00F45FDE">
          <w:rPr>
            <w:noProof/>
            <w:webHidden/>
          </w:rPr>
          <w:fldChar w:fldCharType="separate"/>
        </w:r>
        <w:r w:rsidR="00F45FDE">
          <w:rPr>
            <w:noProof/>
            <w:webHidden/>
          </w:rPr>
          <w:t>3</w:t>
        </w:r>
        <w:r w:rsidR="00F45FDE">
          <w:rPr>
            <w:noProof/>
            <w:webHidden/>
          </w:rPr>
          <w:fldChar w:fldCharType="end"/>
        </w:r>
      </w:hyperlink>
    </w:p>
    <w:p w14:paraId="2BC50E95" w14:textId="767297FA"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3" w:history="1">
        <w:r w:rsidR="00F45FDE" w:rsidRPr="00691540">
          <w:rPr>
            <w:rStyle w:val="Lienhypertexte"/>
            <w:noProof/>
          </w:rPr>
          <w:t>Guiding Questions</w:t>
        </w:r>
        <w:r w:rsidR="00F45FDE">
          <w:rPr>
            <w:noProof/>
            <w:webHidden/>
          </w:rPr>
          <w:tab/>
        </w:r>
        <w:r w:rsidR="00F45FDE">
          <w:rPr>
            <w:noProof/>
            <w:webHidden/>
          </w:rPr>
          <w:fldChar w:fldCharType="begin"/>
        </w:r>
        <w:r w:rsidR="00F45FDE">
          <w:rPr>
            <w:noProof/>
            <w:webHidden/>
          </w:rPr>
          <w:instrText xml:space="preserve"> PAGEREF _Toc196745713 \h </w:instrText>
        </w:r>
        <w:r w:rsidR="00F45FDE">
          <w:rPr>
            <w:noProof/>
            <w:webHidden/>
          </w:rPr>
        </w:r>
        <w:r w:rsidR="00F45FDE">
          <w:rPr>
            <w:noProof/>
            <w:webHidden/>
          </w:rPr>
          <w:fldChar w:fldCharType="separate"/>
        </w:r>
        <w:r w:rsidR="00F45FDE">
          <w:rPr>
            <w:noProof/>
            <w:webHidden/>
          </w:rPr>
          <w:t>3</w:t>
        </w:r>
        <w:r w:rsidR="00F45FDE">
          <w:rPr>
            <w:noProof/>
            <w:webHidden/>
          </w:rPr>
          <w:fldChar w:fldCharType="end"/>
        </w:r>
      </w:hyperlink>
    </w:p>
    <w:p w14:paraId="41CD3D39" w14:textId="01E08A59"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4" w:history="1">
        <w:r w:rsidR="00F45FDE" w:rsidRPr="00691540">
          <w:rPr>
            <w:rStyle w:val="Lienhypertexte"/>
            <w:noProof/>
          </w:rPr>
          <w:t>Working terms</w:t>
        </w:r>
        <w:r w:rsidR="00F45FDE">
          <w:rPr>
            <w:noProof/>
            <w:webHidden/>
          </w:rPr>
          <w:tab/>
        </w:r>
        <w:r w:rsidR="00F45FDE">
          <w:rPr>
            <w:noProof/>
            <w:webHidden/>
          </w:rPr>
          <w:fldChar w:fldCharType="begin"/>
        </w:r>
        <w:r w:rsidR="00F45FDE">
          <w:rPr>
            <w:noProof/>
            <w:webHidden/>
          </w:rPr>
          <w:instrText xml:space="preserve"> PAGEREF _Toc196745714 \h </w:instrText>
        </w:r>
        <w:r w:rsidR="00F45FDE">
          <w:rPr>
            <w:noProof/>
            <w:webHidden/>
          </w:rPr>
        </w:r>
        <w:r w:rsidR="00F45FDE">
          <w:rPr>
            <w:noProof/>
            <w:webHidden/>
          </w:rPr>
          <w:fldChar w:fldCharType="separate"/>
        </w:r>
        <w:r w:rsidR="00F45FDE">
          <w:rPr>
            <w:noProof/>
            <w:webHidden/>
          </w:rPr>
          <w:t>3</w:t>
        </w:r>
        <w:r w:rsidR="00F45FDE">
          <w:rPr>
            <w:noProof/>
            <w:webHidden/>
          </w:rPr>
          <w:fldChar w:fldCharType="end"/>
        </w:r>
      </w:hyperlink>
    </w:p>
    <w:p w14:paraId="79B29E67" w14:textId="77841B31"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5" w:history="1">
        <w:r w:rsidR="00F45FDE" w:rsidRPr="00691540">
          <w:rPr>
            <w:rStyle w:val="Lienhypertexte"/>
            <w:noProof/>
          </w:rPr>
          <w:t>Learning Objectives</w:t>
        </w:r>
        <w:r w:rsidR="00F45FDE">
          <w:rPr>
            <w:noProof/>
            <w:webHidden/>
          </w:rPr>
          <w:tab/>
        </w:r>
        <w:r w:rsidR="00F45FDE">
          <w:rPr>
            <w:noProof/>
            <w:webHidden/>
          </w:rPr>
          <w:fldChar w:fldCharType="begin"/>
        </w:r>
        <w:r w:rsidR="00F45FDE">
          <w:rPr>
            <w:noProof/>
            <w:webHidden/>
          </w:rPr>
          <w:instrText xml:space="preserve"> PAGEREF _Toc196745715 \h </w:instrText>
        </w:r>
        <w:r w:rsidR="00F45FDE">
          <w:rPr>
            <w:noProof/>
            <w:webHidden/>
          </w:rPr>
        </w:r>
        <w:r w:rsidR="00F45FDE">
          <w:rPr>
            <w:noProof/>
            <w:webHidden/>
          </w:rPr>
          <w:fldChar w:fldCharType="separate"/>
        </w:r>
        <w:r w:rsidR="00F45FDE">
          <w:rPr>
            <w:noProof/>
            <w:webHidden/>
          </w:rPr>
          <w:t>3</w:t>
        </w:r>
        <w:r w:rsidR="00F45FDE">
          <w:rPr>
            <w:noProof/>
            <w:webHidden/>
          </w:rPr>
          <w:fldChar w:fldCharType="end"/>
        </w:r>
      </w:hyperlink>
    </w:p>
    <w:p w14:paraId="5473C86F" w14:textId="7070499C"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6" w:history="1">
        <w:r w:rsidR="00F45FDE" w:rsidRPr="00691540">
          <w:rPr>
            <w:rStyle w:val="Lienhypertexte"/>
            <w:noProof/>
          </w:rPr>
          <w:t>Directions</w:t>
        </w:r>
        <w:r w:rsidR="00F45FDE">
          <w:rPr>
            <w:noProof/>
            <w:webHidden/>
          </w:rPr>
          <w:tab/>
        </w:r>
        <w:r w:rsidR="00F45FDE">
          <w:rPr>
            <w:noProof/>
            <w:webHidden/>
          </w:rPr>
          <w:fldChar w:fldCharType="begin"/>
        </w:r>
        <w:r w:rsidR="00F45FDE">
          <w:rPr>
            <w:noProof/>
            <w:webHidden/>
          </w:rPr>
          <w:instrText xml:space="preserve"> PAGEREF _Toc196745716 \h </w:instrText>
        </w:r>
        <w:r w:rsidR="00F45FDE">
          <w:rPr>
            <w:noProof/>
            <w:webHidden/>
          </w:rPr>
        </w:r>
        <w:r w:rsidR="00F45FDE">
          <w:rPr>
            <w:noProof/>
            <w:webHidden/>
          </w:rPr>
          <w:fldChar w:fldCharType="separate"/>
        </w:r>
        <w:r w:rsidR="00F45FDE">
          <w:rPr>
            <w:noProof/>
            <w:webHidden/>
          </w:rPr>
          <w:t>4</w:t>
        </w:r>
        <w:r w:rsidR="00F45FDE">
          <w:rPr>
            <w:noProof/>
            <w:webHidden/>
          </w:rPr>
          <w:fldChar w:fldCharType="end"/>
        </w:r>
      </w:hyperlink>
    </w:p>
    <w:p w14:paraId="78DD1D44" w14:textId="2D28450C"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7" w:history="1">
        <w:r w:rsidR="00F45FDE" w:rsidRPr="00691540">
          <w:rPr>
            <w:rStyle w:val="Lienhypertexte"/>
            <w:noProof/>
          </w:rPr>
          <w:t>Key Content</w:t>
        </w:r>
        <w:r w:rsidR="00F45FDE">
          <w:rPr>
            <w:noProof/>
            <w:webHidden/>
          </w:rPr>
          <w:tab/>
        </w:r>
        <w:r w:rsidR="00F45FDE">
          <w:rPr>
            <w:noProof/>
            <w:webHidden/>
          </w:rPr>
          <w:fldChar w:fldCharType="begin"/>
        </w:r>
        <w:r w:rsidR="00F45FDE">
          <w:rPr>
            <w:noProof/>
            <w:webHidden/>
          </w:rPr>
          <w:instrText xml:space="preserve"> PAGEREF _Toc196745717 \h </w:instrText>
        </w:r>
        <w:r w:rsidR="00F45FDE">
          <w:rPr>
            <w:noProof/>
            <w:webHidden/>
          </w:rPr>
        </w:r>
        <w:r w:rsidR="00F45FDE">
          <w:rPr>
            <w:noProof/>
            <w:webHidden/>
          </w:rPr>
          <w:fldChar w:fldCharType="separate"/>
        </w:r>
        <w:r w:rsidR="00F45FDE">
          <w:rPr>
            <w:noProof/>
            <w:webHidden/>
          </w:rPr>
          <w:t>4</w:t>
        </w:r>
        <w:r w:rsidR="00F45FDE">
          <w:rPr>
            <w:noProof/>
            <w:webHidden/>
          </w:rPr>
          <w:fldChar w:fldCharType="end"/>
        </w:r>
      </w:hyperlink>
    </w:p>
    <w:p w14:paraId="55B8BCD4" w14:textId="527642FE" w:rsidR="00F45FDE" w:rsidRDefault="00AE74E1">
      <w:pPr>
        <w:pStyle w:val="TM1"/>
        <w:tabs>
          <w:tab w:val="right" w:leader="dot" w:pos="9396"/>
        </w:tabs>
        <w:rPr>
          <w:rFonts w:eastAsiaTheme="minorEastAsia" w:cstheme="minorBidi"/>
          <w:b w:val="0"/>
          <w:bCs w:val="0"/>
          <w:caps w:val="0"/>
          <w:noProof/>
          <w:kern w:val="2"/>
          <w:sz w:val="24"/>
          <w:szCs w:val="24"/>
          <w:lang w:val="fr-CA" w:eastAsia="fr-CA"/>
          <w14:ligatures w14:val="standardContextual"/>
        </w:rPr>
      </w:pPr>
      <w:hyperlink w:anchor="_Toc196745718" w:history="1">
        <w:r w:rsidR="00F45FDE" w:rsidRPr="00691540">
          <w:rPr>
            <w:rStyle w:val="Lienhypertexte"/>
            <w:noProof/>
          </w:rPr>
          <w:t>Activities</w:t>
        </w:r>
        <w:r w:rsidR="00F45FDE">
          <w:rPr>
            <w:noProof/>
            <w:webHidden/>
          </w:rPr>
          <w:tab/>
        </w:r>
        <w:r w:rsidR="00F45FDE">
          <w:rPr>
            <w:noProof/>
            <w:webHidden/>
          </w:rPr>
          <w:fldChar w:fldCharType="begin"/>
        </w:r>
        <w:r w:rsidR="00F45FDE">
          <w:rPr>
            <w:noProof/>
            <w:webHidden/>
          </w:rPr>
          <w:instrText xml:space="preserve"> PAGEREF _Toc196745718 \h </w:instrText>
        </w:r>
        <w:r w:rsidR="00F45FDE">
          <w:rPr>
            <w:noProof/>
            <w:webHidden/>
          </w:rPr>
        </w:r>
        <w:r w:rsidR="00F45FDE">
          <w:rPr>
            <w:noProof/>
            <w:webHidden/>
          </w:rPr>
          <w:fldChar w:fldCharType="separate"/>
        </w:r>
        <w:r w:rsidR="00F45FDE">
          <w:rPr>
            <w:noProof/>
            <w:webHidden/>
          </w:rPr>
          <w:t>11</w:t>
        </w:r>
        <w:r w:rsidR="00F45FDE">
          <w:rPr>
            <w:noProof/>
            <w:webHidden/>
          </w:rPr>
          <w:fldChar w:fldCharType="end"/>
        </w:r>
      </w:hyperlink>
    </w:p>
    <w:p w14:paraId="2B30E610" w14:textId="019652F3"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19" w:history="1">
        <w:r w:rsidR="00F45FDE" w:rsidRPr="00691540">
          <w:rPr>
            <w:rStyle w:val="Lienhypertexte"/>
            <w:noProof/>
          </w:rPr>
          <w:t>Activity 1: Video segments</w:t>
        </w:r>
        <w:r w:rsidR="00F45FDE">
          <w:rPr>
            <w:noProof/>
            <w:webHidden/>
          </w:rPr>
          <w:tab/>
        </w:r>
        <w:r w:rsidR="00F45FDE">
          <w:rPr>
            <w:noProof/>
            <w:webHidden/>
          </w:rPr>
          <w:fldChar w:fldCharType="begin"/>
        </w:r>
        <w:r w:rsidR="00F45FDE">
          <w:rPr>
            <w:noProof/>
            <w:webHidden/>
          </w:rPr>
          <w:instrText xml:space="preserve"> PAGEREF _Toc196745719 \h </w:instrText>
        </w:r>
        <w:r w:rsidR="00F45FDE">
          <w:rPr>
            <w:noProof/>
            <w:webHidden/>
          </w:rPr>
        </w:r>
        <w:r w:rsidR="00F45FDE">
          <w:rPr>
            <w:noProof/>
            <w:webHidden/>
          </w:rPr>
          <w:fldChar w:fldCharType="separate"/>
        </w:r>
        <w:r w:rsidR="00F45FDE">
          <w:rPr>
            <w:noProof/>
            <w:webHidden/>
          </w:rPr>
          <w:t>11</w:t>
        </w:r>
        <w:r w:rsidR="00F45FDE">
          <w:rPr>
            <w:noProof/>
            <w:webHidden/>
          </w:rPr>
          <w:fldChar w:fldCharType="end"/>
        </w:r>
      </w:hyperlink>
    </w:p>
    <w:p w14:paraId="0DF6AD83" w14:textId="1C0C7262"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20" w:history="1">
        <w:r w:rsidR="00F45FDE" w:rsidRPr="00691540">
          <w:rPr>
            <w:rStyle w:val="Lienhypertexte"/>
            <w:noProof/>
          </w:rPr>
          <w:t>Activity 2: Schematic diagram of concerns</w:t>
        </w:r>
        <w:r w:rsidR="00F45FDE">
          <w:rPr>
            <w:noProof/>
            <w:webHidden/>
          </w:rPr>
          <w:tab/>
        </w:r>
        <w:r w:rsidR="00F45FDE">
          <w:rPr>
            <w:noProof/>
            <w:webHidden/>
          </w:rPr>
          <w:fldChar w:fldCharType="begin"/>
        </w:r>
        <w:r w:rsidR="00F45FDE">
          <w:rPr>
            <w:noProof/>
            <w:webHidden/>
          </w:rPr>
          <w:instrText xml:space="preserve"> PAGEREF _Toc196745720 \h </w:instrText>
        </w:r>
        <w:r w:rsidR="00F45FDE">
          <w:rPr>
            <w:noProof/>
            <w:webHidden/>
          </w:rPr>
        </w:r>
        <w:r w:rsidR="00F45FDE">
          <w:rPr>
            <w:noProof/>
            <w:webHidden/>
          </w:rPr>
          <w:fldChar w:fldCharType="separate"/>
        </w:r>
        <w:r w:rsidR="00F45FDE">
          <w:rPr>
            <w:noProof/>
            <w:webHidden/>
          </w:rPr>
          <w:t>12</w:t>
        </w:r>
        <w:r w:rsidR="00F45FDE">
          <w:rPr>
            <w:noProof/>
            <w:webHidden/>
          </w:rPr>
          <w:fldChar w:fldCharType="end"/>
        </w:r>
      </w:hyperlink>
    </w:p>
    <w:p w14:paraId="4B6B28D2" w14:textId="6157FE41"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21" w:history="1">
        <w:r w:rsidR="00F45FDE" w:rsidRPr="00691540">
          <w:rPr>
            <w:rStyle w:val="Lienhypertexte"/>
            <w:rFonts w:eastAsia="Calibri"/>
            <w:noProof/>
          </w:rPr>
          <w:t>Activity 3: Negotiating Participation</w:t>
        </w:r>
        <w:r w:rsidR="00F45FDE">
          <w:rPr>
            <w:noProof/>
            <w:webHidden/>
          </w:rPr>
          <w:tab/>
        </w:r>
        <w:r w:rsidR="00F45FDE">
          <w:rPr>
            <w:noProof/>
            <w:webHidden/>
          </w:rPr>
          <w:fldChar w:fldCharType="begin"/>
        </w:r>
        <w:r w:rsidR="00F45FDE">
          <w:rPr>
            <w:noProof/>
            <w:webHidden/>
          </w:rPr>
          <w:instrText xml:space="preserve"> PAGEREF _Toc196745721 \h </w:instrText>
        </w:r>
        <w:r w:rsidR="00F45FDE">
          <w:rPr>
            <w:noProof/>
            <w:webHidden/>
          </w:rPr>
        </w:r>
        <w:r w:rsidR="00F45FDE">
          <w:rPr>
            <w:noProof/>
            <w:webHidden/>
          </w:rPr>
          <w:fldChar w:fldCharType="separate"/>
        </w:r>
        <w:r w:rsidR="00F45FDE">
          <w:rPr>
            <w:noProof/>
            <w:webHidden/>
          </w:rPr>
          <w:t>14</w:t>
        </w:r>
        <w:r w:rsidR="00F45FDE">
          <w:rPr>
            <w:noProof/>
            <w:webHidden/>
          </w:rPr>
          <w:fldChar w:fldCharType="end"/>
        </w:r>
      </w:hyperlink>
    </w:p>
    <w:p w14:paraId="6909DCE6" w14:textId="37CD7747" w:rsidR="00F45FDE" w:rsidRDefault="00AE74E1">
      <w:pPr>
        <w:pStyle w:val="TM2"/>
        <w:tabs>
          <w:tab w:val="right" w:leader="dot" w:pos="9396"/>
        </w:tabs>
        <w:rPr>
          <w:rFonts w:eastAsiaTheme="minorEastAsia" w:cstheme="minorBidi"/>
          <w:smallCaps w:val="0"/>
          <w:noProof/>
          <w:kern w:val="2"/>
          <w:sz w:val="24"/>
          <w:szCs w:val="24"/>
          <w:lang w:val="fr-CA" w:eastAsia="fr-CA"/>
          <w14:ligatures w14:val="standardContextual"/>
        </w:rPr>
      </w:pPr>
      <w:hyperlink w:anchor="_Toc196745722" w:history="1">
        <w:r w:rsidR="00F45FDE" w:rsidRPr="00691540">
          <w:rPr>
            <w:rStyle w:val="Lienhypertexte"/>
            <w:noProof/>
          </w:rPr>
          <w:t>Activity 4: Making connections with your own project</w:t>
        </w:r>
        <w:r w:rsidR="00F45FDE">
          <w:rPr>
            <w:noProof/>
            <w:webHidden/>
          </w:rPr>
          <w:tab/>
        </w:r>
        <w:r w:rsidR="00F45FDE">
          <w:rPr>
            <w:noProof/>
            <w:webHidden/>
          </w:rPr>
          <w:fldChar w:fldCharType="begin"/>
        </w:r>
        <w:r w:rsidR="00F45FDE">
          <w:rPr>
            <w:noProof/>
            <w:webHidden/>
          </w:rPr>
          <w:instrText xml:space="preserve"> PAGEREF _Toc196745722 \h </w:instrText>
        </w:r>
        <w:r w:rsidR="00F45FDE">
          <w:rPr>
            <w:noProof/>
            <w:webHidden/>
          </w:rPr>
        </w:r>
        <w:r w:rsidR="00F45FDE">
          <w:rPr>
            <w:noProof/>
            <w:webHidden/>
          </w:rPr>
          <w:fldChar w:fldCharType="separate"/>
        </w:r>
        <w:r w:rsidR="00F45FDE">
          <w:rPr>
            <w:noProof/>
            <w:webHidden/>
          </w:rPr>
          <w:t>17</w:t>
        </w:r>
        <w:r w:rsidR="00F45FDE">
          <w:rPr>
            <w:noProof/>
            <w:webHidden/>
          </w:rPr>
          <w:fldChar w:fldCharType="end"/>
        </w:r>
      </w:hyperlink>
    </w:p>
    <w:p w14:paraId="3A6C50E0" w14:textId="7E57A893" w:rsidR="00F45FDE" w:rsidRDefault="00AE74E1">
      <w:pPr>
        <w:pStyle w:val="TM1"/>
        <w:tabs>
          <w:tab w:val="right" w:leader="dot" w:pos="9396"/>
        </w:tabs>
        <w:rPr>
          <w:rFonts w:eastAsiaTheme="minorEastAsia" w:cstheme="minorBidi"/>
          <w:b w:val="0"/>
          <w:bCs w:val="0"/>
          <w:caps w:val="0"/>
          <w:noProof/>
          <w:kern w:val="2"/>
          <w:sz w:val="24"/>
          <w:szCs w:val="24"/>
          <w:lang w:val="fr-CA" w:eastAsia="fr-CA"/>
          <w14:ligatures w14:val="standardContextual"/>
        </w:rPr>
      </w:pPr>
      <w:hyperlink w:anchor="_Toc196745723" w:history="1">
        <w:r w:rsidR="00F45FDE" w:rsidRPr="00691540">
          <w:rPr>
            <w:rStyle w:val="Lienhypertexte"/>
            <w:noProof/>
          </w:rPr>
          <w:t>References</w:t>
        </w:r>
        <w:r w:rsidR="00F45FDE">
          <w:rPr>
            <w:noProof/>
            <w:webHidden/>
          </w:rPr>
          <w:tab/>
        </w:r>
        <w:r w:rsidR="00F45FDE">
          <w:rPr>
            <w:noProof/>
            <w:webHidden/>
          </w:rPr>
          <w:fldChar w:fldCharType="begin"/>
        </w:r>
        <w:r w:rsidR="00F45FDE">
          <w:rPr>
            <w:noProof/>
            <w:webHidden/>
          </w:rPr>
          <w:instrText xml:space="preserve"> PAGEREF _Toc196745723 \h </w:instrText>
        </w:r>
        <w:r w:rsidR="00F45FDE">
          <w:rPr>
            <w:noProof/>
            <w:webHidden/>
          </w:rPr>
        </w:r>
        <w:r w:rsidR="00F45FDE">
          <w:rPr>
            <w:noProof/>
            <w:webHidden/>
          </w:rPr>
          <w:fldChar w:fldCharType="separate"/>
        </w:r>
        <w:r w:rsidR="00F45FDE">
          <w:rPr>
            <w:noProof/>
            <w:webHidden/>
          </w:rPr>
          <w:t>18</w:t>
        </w:r>
        <w:r w:rsidR="00F45FDE">
          <w:rPr>
            <w:noProof/>
            <w:webHidden/>
          </w:rPr>
          <w:fldChar w:fldCharType="end"/>
        </w:r>
      </w:hyperlink>
    </w:p>
    <w:p w14:paraId="68677BBD" w14:textId="3AEC43FB" w:rsidR="00F45FDE" w:rsidRDefault="00AE74E1">
      <w:pPr>
        <w:pStyle w:val="TM1"/>
        <w:tabs>
          <w:tab w:val="right" w:leader="dot" w:pos="9396"/>
        </w:tabs>
        <w:rPr>
          <w:rFonts w:eastAsiaTheme="minorEastAsia" w:cstheme="minorBidi"/>
          <w:b w:val="0"/>
          <w:bCs w:val="0"/>
          <w:caps w:val="0"/>
          <w:noProof/>
          <w:kern w:val="2"/>
          <w:sz w:val="24"/>
          <w:szCs w:val="24"/>
          <w:lang w:val="fr-CA" w:eastAsia="fr-CA"/>
          <w14:ligatures w14:val="standardContextual"/>
        </w:rPr>
      </w:pPr>
      <w:hyperlink w:anchor="_Toc196745724" w:history="1">
        <w:r w:rsidR="00F45FDE" w:rsidRPr="00691540">
          <w:rPr>
            <w:rStyle w:val="Lienhypertexte"/>
            <w:noProof/>
          </w:rPr>
          <w:t>Suggested References</w:t>
        </w:r>
        <w:r w:rsidR="00F45FDE">
          <w:rPr>
            <w:noProof/>
            <w:webHidden/>
          </w:rPr>
          <w:tab/>
        </w:r>
        <w:r w:rsidR="00F45FDE">
          <w:rPr>
            <w:noProof/>
            <w:webHidden/>
          </w:rPr>
          <w:fldChar w:fldCharType="begin"/>
        </w:r>
        <w:r w:rsidR="00F45FDE">
          <w:rPr>
            <w:noProof/>
            <w:webHidden/>
          </w:rPr>
          <w:instrText xml:space="preserve"> PAGEREF _Toc196745724 \h </w:instrText>
        </w:r>
        <w:r w:rsidR="00F45FDE">
          <w:rPr>
            <w:noProof/>
            <w:webHidden/>
          </w:rPr>
        </w:r>
        <w:r w:rsidR="00F45FDE">
          <w:rPr>
            <w:noProof/>
            <w:webHidden/>
          </w:rPr>
          <w:fldChar w:fldCharType="separate"/>
        </w:r>
        <w:r w:rsidR="00F45FDE">
          <w:rPr>
            <w:noProof/>
            <w:webHidden/>
          </w:rPr>
          <w:t>19</w:t>
        </w:r>
        <w:r w:rsidR="00F45FDE">
          <w:rPr>
            <w:noProof/>
            <w:webHidden/>
          </w:rPr>
          <w:fldChar w:fldCharType="end"/>
        </w:r>
      </w:hyperlink>
    </w:p>
    <w:p w14:paraId="6ADE6FDE" w14:textId="6502DDBF" w:rsidR="005B06AA" w:rsidRPr="004C69E5" w:rsidRDefault="00CF29CF" w:rsidP="005B06AA">
      <w:r w:rsidRPr="004C69E5">
        <w:fldChar w:fldCharType="end"/>
      </w:r>
    </w:p>
    <w:p w14:paraId="1F7777CA" w14:textId="42C33CA4" w:rsidR="00E52C4F" w:rsidRPr="004C69E5" w:rsidRDefault="005C4ABB" w:rsidP="003A58F3">
      <w:pPr>
        <w:pStyle w:val="Titre1"/>
        <w:rPr>
          <w:lang w:val="en-CA"/>
        </w:rPr>
      </w:pPr>
      <w:bookmarkStart w:id="1" w:name="_Toc83913163"/>
      <w:bookmarkStart w:id="2" w:name="_Toc196745710"/>
      <w:r w:rsidRPr="004C69E5">
        <w:rPr>
          <w:lang w:val="en-CA"/>
        </w:rPr>
        <w:t>Introduction</w:t>
      </w:r>
      <w:bookmarkEnd w:id="1"/>
      <w:bookmarkEnd w:id="2"/>
    </w:p>
    <w:p w14:paraId="50B94263" w14:textId="2ADF35CC" w:rsidR="0078611D" w:rsidRPr="004C69E5" w:rsidRDefault="0078611D" w:rsidP="003A58F3">
      <w:pPr>
        <w:pStyle w:val="Titre2"/>
        <w:rPr>
          <w:lang w:val="en-CA"/>
        </w:rPr>
      </w:pPr>
      <w:bookmarkStart w:id="3" w:name="_Toc196745711"/>
      <w:r w:rsidRPr="004C69E5">
        <w:rPr>
          <w:lang w:val="en-CA"/>
        </w:rPr>
        <w:t>Description</w:t>
      </w:r>
      <w:bookmarkEnd w:id="3"/>
    </w:p>
    <w:p w14:paraId="6C4C9F18" w14:textId="0D7F49C4" w:rsidR="00D36A10" w:rsidRPr="004C69E5" w:rsidRDefault="00274A43" w:rsidP="00221C3F">
      <w:pPr>
        <w:spacing w:after="0"/>
        <w:jc w:val="both"/>
      </w:pPr>
      <w:r w:rsidRPr="004C69E5">
        <w:t xml:space="preserve">This module focuses on the implementation of participation in intervention </w:t>
      </w:r>
      <w:r w:rsidR="00EB7E5D" w:rsidRPr="004C69E5">
        <w:t xml:space="preserve">research </w:t>
      </w:r>
      <w:r w:rsidRPr="004C69E5">
        <w:t>contexts in occupational and environmental health. It uses concrete examples from both fields to illustrate c</w:t>
      </w:r>
      <w:r w:rsidR="003A5334" w:rsidRPr="004C69E5">
        <w:t>ommon</w:t>
      </w:r>
      <w:r w:rsidRPr="004C69E5">
        <w:t xml:space="preserve"> issues </w:t>
      </w:r>
      <w:r w:rsidR="003A5334" w:rsidRPr="004C69E5">
        <w:t xml:space="preserve">that arise while conducting intervention research </w:t>
      </w:r>
      <w:r w:rsidRPr="004C69E5">
        <w:t xml:space="preserve">and </w:t>
      </w:r>
      <w:r w:rsidR="003A5334" w:rsidRPr="004C69E5">
        <w:t xml:space="preserve">to </w:t>
      </w:r>
      <w:r w:rsidRPr="004C69E5">
        <w:t xml:space="preserve">reflect on ways of addressing them. For activities related to </w:t>
      </w:r>
      <w:r w:rsidR="00657684" w:rsidRPr="004C69E5">
        <w:t xml:space="preserve">participation and </w:t>
      </w:r>
      <w:r w:rsidRPr="004C69E5">
        <w:t xml:space="preserve">appreciative inquiry, critical perspectives, reflective practice and collaboration with aboriginal communities, you can consult our </w:t>
      </w:r>
      <w:hyperlink r:id="rId14" w:history="1">
        <w:r w:rsidRPr="004C69E5">
          <w:rPr>
            <w:rStyle w:val="Lienhypertexte"/>
          </w:rPr>
          <w:t>Participation and Research module</w:t>
        </w:r>
      </w:hyperlink>
      <w:r w:rsidRPr="004C69E5">
        <w:t xml:space="preserve"> (Parkes et al. 2012).  </w:t>
      </w:r>
    </w:p>
    <w:p w14:paraId="56145744" w14:textId="77777777" w:rsidR="00274A43" w:rsidRPr="004C69E5" w:rsidRDefault="00274A43" w:rsidP="008F2310">
      <w:pPr>
        <w:spacing w:after="0"/>
        <w:jc w:val="both"/>
      </w:pPr>
    </w:p>
    <w:p w14:paraId="5C3B2129" w14:textId="3EA3883E" w:rsidR="0005286E" w:rsidRPr="004C69E5" w:rsidRDefault="0005286E" w:rsidP="008F2310">
      <w:pPr>
        <w:pStyle w:val="CoPEH3"/>
        <w:spacing w:line="240" w:lineRule="auto"/>
        <w:rPr>
          <w:rFonts w:ascii="Calibri" w:hAnsi="Calibri"/>
          <w:smallCaps w:val="0"/>
          <w:color w:val="auto"/>
          <w:spacing w:val="0"/>
          <w:sz w:val="24"/>
          <w:szCs w:val="24"/>
          <w:lang w:eastAsia="en-CA"/>
        </w:rPr>
      </w:pPr>
      <w:r w:rsidRPr="004C69E5">
        <w:rPr>
          <w:rFonts w:ascii="Calibri" w:hAnsi="Calibri"/>
          <w:smallCaps w:val="0"/>
          <w:color w:val="auto"/>
          <w:spacing w:val="0"/>
          <w:sz w:val="24"/>
          <w:szCs w:val="24"/>
          <w:lang w:eastAsia="en-CA"/>
        </w:rPr>
        <w:t>Th</w:t>
      </w:r>
      <w:r w:rsidR="003F6A76" w:rsidRPr="004C69E5">
        <w:rPr>
          <w:rFonts w:ascii="Calibri" w:hAnsi="Calibri"/>
          <w:smallCaps w:val="0"/>
          <w:color w:val="auto"/>
          <w:spacing w:val="0"/>
          <w:sz w:val="24"/>
          <w:szCs w:val="24"/>
          <w:lang w:eastAsia="en-CA"/>
        </w:rPr>
        <w:t>is</w:t>
      </w:r>
      <w:r w:rsidRPr="004C69E5">
        <w:rPr>
          <w:rFonts w:ascii="Calibri" w:hAnsi="Calibri"/>
          <w:smallCaps w:val="0"/>
          <w:color w:val="auto"/>
          <w:spacing w:val="0"/>
          <w:sz w:val="24"/>
          <w:szCs w:val="24"/>
          <w:lang w:eastAsia="en-CA"/>
        </w:rPr>
        <w:t xml:space="preserve"> module</w:t>
      </w:r>
      <w:r w:rsidR="003F6A76" w:rsidRPr="004C69E5">
        <w:rPr>
          <w:rFonts w:ascii="Calibri" w:hAnsi="Calibri"/>
          <w:smallCaps w:val="0"/>
          <w:color w:val="auto"/>
          <w:spacing w:val="0"/>
          <w:sz w:val="24"/>
          <w:szCs w:val="24"/>
          <w:lang w:eastAsia="en-CA"/>
        </w:rPr>
        <w:t>, Implementing Participation,</w:t>
      </w:r>
      <w:r w:rsidRPr="004C69E5">
        <w:rPr>
          <w:rFonts w:ascii="Calibri" w:hAnsi="Calibri"/>
          <w:smallCaps w:val="0"/>
          <w:color w:val="auto"/>
          <w:spacing w:val="0"/>
          <w:sz w:val="24"/>
          <w:szCs w:val="24"/>
          <w:lang w:eastAsia="en-CA"/>
        </w:rPr>
        <w:t xml:space="preserve"> is accompanied by six videos: </w:t>
      </w:r>
    </w:p>
    <w:p w14:paraId="63740972" w14:textId="77777777" w:rsidR="0005286E" w:rsidRPr="004C69E5" w:rsidRDefault="0005286E" w:rsidP="008F2310">
      <w:pPr>
        <w:pStyle w:val="CoPEH3"/>
        <w:spacing w:line="240" w:lineRule="auto"/>
        <w:rPr>
          <w:rFonts w:ascii="Calibri" w:hAnsi="Calibri"/>
          <w:smallCaps w:val="0"/>
          <w:color w:val="auto"/>
          <w:spacing w:val="0"/>
          <w:sz w:val="24"/>
          <w:szCs w:val="24"/>
          <w:lang w:eastAsia="en-CA"/>
        </w:rPr>
      </w:pPr>
    </w:p>
    <w:p w14:paraId="5E58B179" w14:textId="209531AC" w:rsidR="0005286E" w:rsidRPr="004C69E5" w:rsidRDefault="00AE74E1" w:rsidP="006A753B">
      <w:pPr>
        <w:pStyle w:val="CoPEH3"/>
        <w:numPr>
          <w:ilvl w:val="0"/>
          <w:numId w:val="11"/>
        </w:numPr>
        <w:spacing w:line="240" w:lineRule="auto"/>
        <w:rPr>
          <w:rFonts w:ascii="Calibri" w:hAnsi="Calibri"/>
          <w:smallCaps w:val="0"/>
          <w:color w:val="auto"/>
          <w:spacing w:val="0"/>
          <w:sz w:val="24"/>
          <w:szCs w:val="24"/>
          <w:lang w:eastAsia="en-CA"/>
        </w:rPr>
      </w:pPr>
      <w:hyperlink r:id="rId15">
        <w:r w:rsidR="0005286E" w:rsidRPr="004C69E5">
          <w:rPr>
            <w:rStyle w:val="Lienhypertexte"/>
            <w:rFonts w:ascii="Calibri" w:hAnsi="Calibri"/>
            <w:smallCaps w:val="0"/>
            <w:sz w:val="24"/>
            <w:szCs w:val="24"/>
            <w:lang w:eastAsia="en-CA"/>
          </w:rPr>
          <w:t>Introduction</w:t>
        </w:r>
      </w:hyperlink>
      <w:r w:rsidR="0005286E" w:rsidRPr="004C69E5">
        <w:rPr>
          <w:rFonts w:ascii="Calibri" w:hAnsi="Calibri"/>
          <w:smallCaps w:val="0"/>
          <w:color w:val="auto"/>
          <w:spacing w:val="0"/>
          <w:sz w:val="24"/>
          <w:szCs w:val="24"/>
          <w:lang w:eastAsia="en-CA"/>
        </w:rPr>
        <w:t xml:space="preserve"> - Johanne Saint-Charles presents the six orientations</w:t>
      </w:r>
      <w:r w:rsidR="008F2310" w:rsidRPr="004C69E5">
        <w:rPr>
          <w:rFonts w:ascii="Calibri" w:hAnsi="Calibri"/>
          <w:smallCaps w:val="0"/>
          <w:color w:val="auto"/>
          <w:spacing w:val="0"/>
          <w:sz w:val="24"/>
          <w:szCs w:val="24"/>
          <w:lang w:eastAsia="en-CA"/>
        </w:rPr>
        <w:t xml:space="preserve"> (principles)</w:t>
      </w:r>
      <w:r w:rsidR="0005286E" w:rsidRPr="004C69E5">
        <w:rPr>
          <w:rFonts w:ascii="Calibri" w:hAnsi="Calibri"/>
          <w:smallCaps w:val="0"/>
          <w:color w:val="auto"/>
          <w:spacing w:val="0"/>
          <w:sz w:val="24"/>
          <w:szCs w:val="24"/>
          <w:lang w:eastAsia="en-CA"/>
        </w:rPr>
        <w:t xml:space="preserve"> of </w:t>
      </w:r>
      <w:r w:rsidR="008C2391" w:rsidRPr="004C69E5">
        <w:rPr>
          <w:rFonts w:ascii="Calibri" w:hAnsi="Calibri"/>
          <w:smallCaps w:val="0"/>
          <w:color w:val="auto"/>
          <w:spacing w:val="0"/>
          <w:sz w:val="24"/>
          <w:szCs w:val="24"/>
          <w:lang w:eastAsia="en-CA"/>
        </w:rPr>
        <w:t xml:space="preserve">the </w:t>
      </w:r>
      <w:r w:rsidR="0005286E" w:rsidRPr="004C69E5">
        <w:rPr>
          <w:rFonts w:ascii="Calibri" w:hAnsi="Calibri"/>
          <w:smallCaps w:val="0"/>
          <w:color w:val="auto"/>
          <w:spacing w:val="0"/>
          <w:sz w:val="24"/>
          <w:szCs w:val="24"/>
          <w:lang w:eastAsia="en-CA"/>
        </w:rPr>
        <w:t xml:space="preserve">ecosystem approaches to health. </w:t>
      </w:r>
      <w:r w:rsidR="1918265D" w:rsidRPr="004C69E5">
        <w:rPr>
          <w:rFonts w:ascii="Calibri" w:hAnsi="Calibri"/>
          <w:smallCaps w:val="0"/>
          <w:color w:val="auto"/>
          <w:spacing w:val="0"/>
          <w:sz w:val="24"/>
          <w:szCs w:val="24"/>
          <w:lang w:eastAsia="en-CA"/>
        </w:rPr>
        <w:t>(In French</w:t>
      </w:r>
      <w:r w:rsidR="0049656D" w:rsidRPr="004C69E5">
        <w:rPr>
          <w:rFonts w:ascii="Calibri" w:hAnsi="Calibri"/>
          <w:smallCaps w:val="0"/>
          <w:color w:val="auto"/>
          <w:spacing w:val="0"/>
          <w:sz w:val="24"/>
          <w:szCs w:val="24"/>
          <w:lang w:eastAsia="en-CA"/>
        </w:rPr>
        <w:t xml:space="preserve">; </w:t>
      </w:r>
      <w:r w:rsidR="007C1967" w:rsidRPr="004C69E5">
        <w:rPr>
          <w:rFonts w:ascii="Calibri" w:hAnsi="Calibri"/>
          <w:smallCaps w:val="0"/>
          <w:color w:val="auto"/>
          <w:spacing w:val="0"/>
          <w:sz w:val="24"/>
          <w:szCs w:val="24"/>
          <w:lang w:eastAsia="en-CA"/>
        </w:rPr>
        <w:t>video length 7:43</w:t>
      </w:r>
      <w:r w:rsidR="1918265D" w:rsidRPr="004C69E5">
        <w:rPr>
          <w:rFonts w:ascii="Calibri" w:hAnsi="Calibri"/>
          <w:smallCaps w:val="0"/>
          <w:color w:val="auto"/>
          <w:spacing w:val="0"/>
          <w:sz w:val="24"/>
          <w:szCs w:val="24"/>
          <w:lang w:eastAsia="en-CA"/>
        </w:rPr>
        <w:t>)</w:t>
      </w:r>
    </w:p>
    <w:p w14:paraId="2EC76BB6" w14:textId="07AB046D" w:rsidR="0005286E" w:rsidRPr="004C69E5" w:rsidRDefault="00AE74E1" w:rsidP="006A753B">
      <w:pPr>
        <w:pStyle w:val="CoPEH3"/>
        <w:numPr>
          <w:ilvl w:val="0"/>
          <w:numId w:val="11"/>
        </w:numPr>
        <w:spacing w:line="240" w:lineRule="auto"/>
        <w:rPr>
          <w:rFonts w:ascii="Calibri" w:hAnsi="Calibri"/>
          <w:smallCaps w:val="0"/>
          <w:color w:val="auto"/>
          <w:spacing w:val="0"/>
          <w:sz w:val="24"/>
          <w:szCs w:val="24"/>
          <w:lang w:eastAsia="en-CA"/>
        </w:rPr>
      </w:pPr>
      <w:hyperlink r:id="rId16">
        <w:r w:rsidR="0005286E" w:rsidRPr="004C69E5">
          <w:rPr>
            <w:rStyle w:val="Lienhypertexte"/>
            <w:rFonts w:ascii="Calibri" w:hAnsi="Calibri"/>
            <w:smallCaps w:val="0"/>
            <w:sz w:val="24"/>
            <w:szCs w:val="24"/>
            <w:lang w:eastAsia="en-CA"/>
          </w:rPr>
          <w:t>Episode 1</w:t>
        </w:r>
      </w:hyperlink>
      <w:r w:rsidR="0005286E" w:rsidRPr="004C69E5">
        <w:rPr>
          <w:rFonts w:ascii="Calibri" w:hAnsi="Calibri"/>
          <w:smallCaps w:val="0"/>
          <w:color w:val="auto"/>
          <w:spacing w:val="0"/>
          <w:sz w:val="24"/>
          <w:szCs w:val="24"/>
          <w:lang w:eastAsia="en-CA"/>
        </w:rPr>
        <w:t xml:space="preserve"> - </w:t>
      </w:r>
      <w:proofErr w:type="spellStart"/>
      <w:r w:rsidR="0005286E" w:rsidRPr="004C69E5">
        <w:rPr>
          <w:rFonts w:ascii="Calibri" w:hAnsi="Calibri"/>
          <w:smallCaps w:val="0"/>
          <w:color w:val="auto"/>
          <w:spacing w:val="0"/>
          <w:sz w:val="24"/>
          <w:szCs w:val="24"/>
          <w:lang w:eastAsia="en-CA"/>
        </w:rPr>
        <w:t>Mélanie</w:t>
      </w:r>
      <w:proofErr w:type="spellEnd"/>
      <w:r w:rsidR="0005286E" w:rsidRPr="004C69E5">
        <w:rPr>
          <w:rFonts w:ascii="Calibri" w:hAnsi="Calibri"/>
          <w:smallCaps w:val="0"/>
          <w:color w:val="auto"/>
          <w:spacing w:val="0"/>
          <w:sz w:val="24"/>
          <w:szCs w:val="24"/>
          <w:lang w:eastAsia="en-CA"/>
        </w:rPr>
        <w:t xml:space="preserve"> </w:t>
      </w:r>
      <w:proofErr w:type="spellStart"/>
      <w:r w:rsidR="0005286E" w:rsidRPr="004C69E5">
        <w:rPr>
          <w:rFonts w:ascii="Calibri" w:hAnsi="Calibri"/>
          <w:smallCaps w:val="0"/>
          <w:color w:val="auto"/>
          <w:spacing w:val="0"/>
          <w:sz w:val="24"/>
          <w:szCs w:val="24"/>
          <w:lang w:eastAsia="en-CA"/>
        </w:rPr>
        <w:t>Lefrançois</w:t>
      </w:r>
      <w:proofErr w:type="spellEnd"/>
      <w:r w:rsidR="0005286E" w:rsidRPr="004C69E5">
        <w:rPr>
          <w:rFonts w:ascii="Calibri" w:hAnsi="Calibri"/>
          <w:smallCaps w:val="0"/>
          <w:color w:val="auto"/>
          <w:spacing w:val="0"/>
          <w:sz w:val="24"/>
          <w:szCs w:val="24"/>
          <w:lang w:eastAsia="en-CA"/>
        </w:rPr>
        <w:t xml:space="preserve"> </w:t>
      </w:r>
      <w:r w:rsidR="00DA3CB5" w:rsidRPr="004C69E5">
        <w:rPr>
          <w:rFonts w:ascii="Calibri" w:hAnsi="Calibri"/>
          <w:smallCaps w:val="0"/>
          <w:color w:val="auto"/>
          <w:spacing w:val="0"/>
          <w:sz w:val="24"/>
          <w:szCs w:val="24"/>
          <w:lang w:eastAsia="en-CA"/>
        </w:rPr>
        <w:t>speaks</w:t>
      </w:r>
      <w:r w:rsidR="0005286E" w:rsidRPr="004C69E5">
        <w:rPr>
          <w:rFonts w:ascii="Calibri" w:hAnsi="Calibri"/>
          <w:smallCaps w:val="0"/>
          <w:color w:val="auto"/>
          <w:spacing w:val="0"/>
          <w:sz w:val="24"/>
          <w:szCs w:val="24"/>
          <w:lang w:eastAsia="en-CA"/>
        </w:rPr>
        <w:t xml:space="preserve"> with Johanne Saint-Charles about her research with clean</w:t>
      </w:r>
      <w:r w:rsidR="009F4211" w:rsidRPr="004C69E5">
        <w:rPr>
          <w:rFonts w:ascii="Calibri" w:hAnsi="Calibri"/>
          <w:smallCaps w:val="0"/>
          <w:color w:val="auto"/>
          <w:spacing w:val="0"/>
          <w:sz w:val="24"/>
          <w:szCs w:val="24"/>
          <w:lang w:eastAsia="en-CA"/>
        </w:rPr>
        <w:t>ers</w:t>
      </w:r>
      <w:r w:rsidR="0005286E" w:rsidRPr="004C69E5">
        <w:rPr>
          <w:rFonts w:ascii="Calibri" w:hAnsi="Calibri"/>
          <w:smallCaps w:val="0"/>
          <w:color w:val="auto"/>
          <w:spacing w:val="0"/>
          <w:sz w:val="24"/>
          <w:szCs w:val="24"/>
          <w:lang w:eastAsia="en-CA"/>
        </w:rPr>
        <w:t xml:space="preserve"> in the transportation sector. She discusses participation and knowledge </w:t>
      </w:r>
      <w:r w:rsidR="009F4211" w:rsidRPr="004C69E5">
        <w:rPr>
          <w:rFonts w:ascii="Calibri" w:hAnsi="Calibri"/>
          <w:smallCaps w:val="0"/>
          <w:color w:val="auto"/>
          <w:spacing w:val="0"/>
          <w:sz w:val="24"/>
          <w:szCs w:val="24"/>
          <w:lang w:eastAsia="en-CA"/>
        </w:rPr>
        <w:t>to</w:t>
      </w:r>
      <w:r w:rsidR="0005286E" w:rsidRPr="004C69E5">
        <w:rPr>
          <w:rFonts w:ascii="Calibri" w:hAnsi="Calibri"/>
          <w:smallCaps w:val="0"/>
          <w:color w:val="auto"/>
          <w:spacing w:val="0"/>
          <w:sz w:val="24"/>
          <w:szCs w:val="24"/>
          <w:lang w:eastAsia="en-CA"/>
        </w:rPr>
        <w:t xml:space="preserve"> action. </w:t>
      </w:r>
      <w:r w:rsidR="00843EC1" w:rsidRPr="004C69E5">
        <w:rPr>
          <w:rFonts w:ascii="Calibri" w:hAnsi="Calibri"/>
          <w:smallCaps w:val="0"/>
          <w:color w:val="auto"/>
          <w:spacing w:val="0"/>
          <w:sz w:val="24"/>
          <w:szCs w:val="24"/>
          <w:lang w:eastAsia="en-CA"/>
        </w:rPr>
        <w:t xml:space="preserve">(In French; video length </w:t>
      </w:r>
      <w:r w:rsidR="008837D0" w:rsidRPr="004C69E5">
        <w:rPr>
          <w:rFonts w:ascii="Calibri" w:hAnsi="Calibri"/>
          <w:smallCaps w:val="0"/>
          <w:color w:val="auto"/>
          <w:spacing w:val="0"/>
          <w:sz w:val="24"/>
          <w:szCs w:val="24"/>
          <w:lang w:eastAsia="en-CA"/>
        </w:rPr>
        <w:t>18</w:t>
      </w:r>
      <w:r w:rsidR="00843EC1" w:rsidRPr="004C69E5">
        <w:rPr>
          <w:rFonts w:ascii="Calibri" w:hAnsi="Calibri"/>
          <w:smallCaps w:val="0"/>
          <w:color w:val="auto"/>
          <w:spacing w:val="0"/>
          <w:sz w:val="24"/>
          <w:szCs w:val="24"/>
          <w:lang w:eastAsia="en-CA"/>
        </w:rPr>
        <w:t>:4</w:t>
      </w:r>
      <w:r w:rsidR="008837D0" w:rsidRPr="004C69E5">
        <w:rPr>
          <w:rFonts w:ascii="Calibri" w:hAnsi="Calibri"/>
          <w:smallCaps w:val="0"/>
          <w:color w:val="auto"/>
          <w:spacing w:val="0"/>
          <w:sz w:val="24"/>
          <w:szCs w:val="24"/>
          <w:lang w:eastAsia="en-CA"/>
        </w:rPr>
        <w:t>7</w:t>
      </w:r>
      <w:r w:rsidR="00843EC1" w:rsidRPr="004C69E5">
        <w:rPr>
          <w:rFonts w:ascii="Calibri" w:hAnsi="Calibri"/>
          <w:smallCaps w:val="0"/>
          <w:color w:val="auto"/>
          <w:spacing w:val="0"/>
          <w:sz w:val="24"/>
          <w:szCs w:val="24"/>
          <w:lang w:eastAsia="en-CA"/>
        </w:rPr>
        <w:t>)</w:t>
      </w:r>
    </w:p>
    <w:p w14:paraId="3330B9DF" w14:textId="1DD70EF6" w:rsidR="0005286E" w:rsidRPr="004C69E5" w:rsidRDefault="00AE74E1" w:rsidP="006A753B">
      <w:pPr>
        <w:pStyle w:val="CoPEH3"/>
        <w:numPr>
          <w:ilvl w:val="0"/>
          <w:numId w:val="11"/>
        </w:numPr>
        <w:spacing w:line="240" w:lineRule="auto"/>
        <w:rPr>
          <w:rFonts w:ascii="Calibri" w:hAnsi="Calibri"/>
          <w:smallCaps w:val="0"/>
          <w:color w:val="auto"/>
          <w:spacing w:val="0"/>
          <w:sz w:val="24"/>
          <w:szCs w:val="24"/>
          <w:lang w:eastAsia="en-CA"/>
        </w:rPr>
      </w:pPr>
      <w:hyperlink r:id="rId17">
        <w:r w:rsidR="0005286E" w:rsidRPr="004C69E5">
          <w:rPr>
            <w:rStyle w:val="Lienhypertexte"/>
            <w:rFonts w:ascii="Calibri" w:hAnsi="Calibri"/>
            <w:smallCaps w:val="0"/>
            <w:sz w:val="24"/>
            <w:szCs w:val="24"/>
            <w:lang w:eastAsia="en-CA"/>
          </w:rPr>
          <w:t>Episode 2</w:t>
        </w:r>
      </w:hyperlink>
      <w:r w:rsidR="0005286E" w:rsidRPr="004C69E5">
        <w:rPr>
          <w:rFonts w:ascii="Calibri" w:hAnsi="Calibri"/>
          <w:smallCaps w:val="0"/>
          <w:color w:val="auto"/>
          <w:spacing w:val="0"/>
          <w:sz w:val="24"/>
          <w:szCs w:val="24"/>
          <w:lang w:eastAsia="en-CA"/>
        </w:rPr>
        <w:t xml:space="preserve"> - Caroline Jolly </w:t>
      </w:r>
      <w:r w:rsidR="00762636" w:rsidRPr="004C69E5">
        <w:rPr>
          <w:rFonts w:ascii="Calibri" w:hAnsi="Calibri"/>
          <w:smallCaps w:val="0"/>
          <w:color w:val="auto"/>
          <w:spacing w:val="0"/>
          <w:sz w:val="24"/>
          <w:szCs w:val="24"/>
          <w:lang w:eastAsia="en-CA"/>
        </w:rPr>
        <w:t>speaks with</w:t>
      </w:r>
      <w:r w:rsidR="0005286E" w:rsidRPr="004C69E5">
        <w:rPr>
          <w:rFonts w:ascii="Calibri" w:hAnsi="Calibri"/>
          <w:smallCaps w:val="0"/>
          <w:color w:val="auto"/>
          <w:spacing w:val="0"/>
          <w:sz w:val="24"/>
          <w:szCs w:val="24"/>
          <w:lang w:eastAsia="en-CA"/>
        </w:rPr>
        <w:t xml:space="preserve"> Johanne Saint-Charles about her research </w:t>
      </w:r>
      <w:r w:rsidR="00762636" w:rsidRPr="004C69E5">
        <w:rPr>
          <w:rFonts w:ascii="Calibri" w:hAnsi="Calibri"/>
          <w:smallCaps w:val="0"/>
          <w:color w:val="auto"/>
          <w:spacing w:val="0"/>
          <w:sz w:val="24"/>
          <w:szCs w:val="24"/>
          <w:lang w:eastAsia="en-CA"/>
        </w:rPr>
        <w:t xml:space="preserve">looking </w:t>
      </w:r>
      <w:r w:rsidR="0005286E" w:rsidRPr="004C69E5">
        <w:rPr>
          <w:rFonts w:ascii="Calibri" w:hAnsi="Calibri"/>
          <w:smallCaps w:val="0"/>
          <w:color w:val="auto"/>
          <w:spacing w:val="0"/>
          <w:sz w:val="24"/>
          <w:szCs w:val="24"/>
          <w:lang w:eastAsia="en-CA"/>
        </w:rPr>
        <w:t>into the management of pesticide use in apple</w:t>
      </w:r>
      <w:r w:rsidR="00762636" w:rsidRPr="004C69E5">
        <w:rPr>
          <w:rFonts w:ascii="Calibri" w:hAnsi="Calibri"/>
          <w:smallCaps w:val="0"/>
          <w:color w:val="auto"/>
          <w:spacing w:val="0"/>
          <w:sz w:val="24"/>
          <w:szCs w:val="24"/>
          <w:lang w:eastAsia="en-CA"/>
        </w:rPr>
        <w:t xml:space="preserve"> </w:t>
      </w:r>
      <w:proofErr w:type="gramStart"/>
      <w:r w:rsidR="00762636" w:rsidRPr="004C69E5">
        <w:rPr>
          <w:rFonts w:ascii="Calibri" w:hAnsi="Calibri"/>
          <w:smallCaps w:val="0"/>
          <w:color w:val="auto"/>
          <w:spacing w:val="0"/>
          <w:sz w:val="24"/>
          <w:szCs w:val="24"/>
          <w:lang w:eastAsia="en-CA"/>
        </w:rPr>
        <w:t>orchards</w:t>
      </w:r>
      <w:r w:rsidR="0005286E" w:rsidRPr="004C69E5">
        <w:rPr>
          <w:rFonts w:ascii="Calibri" w:hAnsi="Calibri"/>
          <w:smallCaps w:val="0"/>
          <w:color w:val="auto"/>
          <w:spacing w:val="0"/>
          <w:sz w:val="24"/>
          <w:szCs w:val="24"/>
          <w:lang w:eastAsia="en-CA"/>
        </w:rPr>
        <w:t>, and</w:t>
      </w:r>
      <w:proofErr w:type="gramEnd"/>
      <w:r w:rsidR="0005286E" w:rsidRPr="004C69E5">
        <w:rPr>
          <w:rFonts w:ascii="Calibri" w:hAnsi="Calibri"/>
          <w:smallCaps w:val="0"/>
          <w:color w:val="auto"/>
          <w:spacing w:val="0"/>
          <w:sz w:val="24"/>
          <w:szCs w:val="24"/>
          <w:lang w:eastAsia="en-CA"/>
        </w:rPr>
        <w:t xml:space="preserve"> discusses participation and </w:t>
      </w:r>
      <w:proofErr w:type="spellStart"/>
      <w:r w:rsidR="0005286E" w:rsidRPr="004C69E5">
        <w:rPr>
          <w:rFonts w:ascii="Calibri" w:hAnsi="Calibri"/>
          <w:smallCaps w:val="0"/>
          <w:color w:val="auto"/>
          <w:spacing w:val="0"/>
          <w:sz w:val="24"/>
          <w:szCs w:val="24"/>
          <w:lang w:eastAsia="en-CA"/>
        </w:rPr>
        <w:t>transdisciplinarity</w:t>
      </w:r>
      <w:proofErr w:type="spellEnd"/>
      <w:r w:rsidR="0005286E" w:rsidRPr="004C69E5">
        <w:rPr>
          <w:rFonts w:ascii="Calibri" w:hAnsi="Calibri"/>
          <w:smallCaps w:val="0"/>
          <w:color w:val="auto"/>
          <w:spacing w:val="0"/>
          <w:sz w:val="24"/>
          <w:szCs w:val="24"/>
          <w:lang w:eastAsia="en-CA"/>
        </w:rPr>
        <w:t xml:space="preserve">. </w:t>
      </w:r>
      <w:r w:rsidR="008837D0" w:rsidRPr="004C69E5">
        <w:rPr>
          <w:rFonts w:ascii="Calibri" w:hAnsi="Calibri"/>
          <w:smallCaps w:val="0"/>
          <w:color w:val="auto"/>
          <w:spacing w:val="0"/>
          <w:sz w:val="24"/>
          <w:szCs w:val="24"/>
          <w:lang w:eastAsia="en-CA"/>
        </w:rPr>
        <w:t xml:space="preserve">(In French; video length </w:t>
      </w:r>
      <w:r w:rsidR="001A242F" w:rsidRPr="004C69E5">
        <w:rPr>
          <w:rFonts w:ascii="Calibri" w:hAnsi="Calibri"/>
          <w:smallCaps w:val="0"/>
          <w:color w:val="auto"/>
          <w:spacing w:val="0"/>
          <w:sz w:val="24"/>
          <w:szCs w:val="24"/>
          <w:lang w:eastAsia="en-CA"/>
        </w:rPr>
        <w:t>12</w:t>
      </w:r>
      <w:r w:rsidR="008837D0" w:rsidRPr="004C69E5">
        <w:rPr>
          <w:rFonts w:ascii="Calibri" w:hAnsi="Calibri"/>
          <w:smallCaps w:val="0"/>
          <w:color w:val="auto"/>
          <w:spacing w:val="0"/>
          <w:sz w:val="24"/>
          <w:szCs w:val="24"/>
          <w:lang w:eastAsia="en-CA"/>
        </w:rPr>
        <w:t>:4</w:t>
      </w:r>
      <w:r w:rsidR="001A242F" w:rsidRPr="004C69E5">
        <w:rPr>
          <w:rFonts w:ascii="Calibri" w:hAnsi="Calibri"/>
          <w:smallCaps w:val="0"/>
          <w:color w:val="auto"/>
          <w:spacing w:val="0"/>
          <w:sz w:val="24"/>
          <w:szCs w:val="24"/>
          <w:lang w:eastAsia="en-CA"/>
        </w:rPr>
        <w:t>7</w:t>
      </w:r>
      <w:r w:rsidR="008837D0" w:rsidRPr="004C69E5">
        <w:rPr>
          <w:rFonts w:ascii="Calibri" w:hAnsi="Calibri"/>
          <w:smallCaps w:val="0"/>
          <w:color w:val="auto"/>
          <w:spacing w:val="0"/>
          <w:sz w:val="24"/>
          <w:szCs w:val="24"/>
          <w:lang w:eastAsia="en-CA"/>
        </w:rPr>
        <w:t>)</w:t>
      </w:r>
    </w:p>
    <w:p w14:paraId="0926FAAA" w14:textId="4AA8E157" w:rsidR="0005286E" w:rsidRPr="004C69E5" w:rsidRDefault="00AE74E1" w:rsidP="006A753B">
      <w:pPr>
        <w:pStyle w:val="CoPEH3"/>
        <w:numPr>
          <w:ilvl w:val="0"/>
          <w:numId w:val="11"/>
        </w:numPr>
        <w:spacing w:line="240" w:lineRule="auto"/>
        <w:rPr>
          <w:rFonts w:ascii="Calibri" w:hAnsi="Calibri"/>
          <w:smallCaps w:val="0"/>
          <w:color w:val="auto"/>
          <w:spacing w:val="0"/>
          <w:sz w:val="24"/>
          <w:szCs w:val="24"/>
          <w:lang w:eastAsia="en-CA"/>
        </w:rPr>
      </w:pPr>
      <w:hyperlink r:id="rId18">
        <w:r w:rsidR="0005286E" w:rsidRPr="004C69E5">
          <w:rPr>
            <w:rStyle w:val="Lienhypertexte"/>
            <w:rFonts w:ascii="Calibri" w:hAnsi="Calibri"/>
            <w:smallCaps w:val="0"/>
            <w:sz w:val="24"/>
            <w:szCs w:val="24"/>
            <w:lang w:eastAsia="en-CA"/>
          </w:rPr>
          <w:t>Episode 3</w:t>
        </w:r>
      </w:hyperlink>
      <w:r w:rsidR="0005286E" w:rsidRPr="004C69E5">
        <w:rPr>
          <w:rFonts w:ascii="Calibri" w:hAnsi="Calibri"/>
          <w:smallCaps w:val="0"/>
          <w:color w:val="auto"/>
          <w:spacing w:val="0"/>
          <w:sz w:val="24"/>
          <w:szCs w:val="24"/>
          <w:lang w:eastAsia="en-CA"/>
        </w:rPr>
        <w:t xml:space="preserve"> - Aline Philibert </w:t>
      </w:r>
      <w:r w:rsidR="00EF4A92" w:rsidRPr="004C69E5">
        <w:rPr>
          <w:rFonts w:ascii="Calibri" w:hAnsi="Calibri"/>
          <w:smallCaps w:val="0"/>
          <w:color w:val="auto"/>
          <w:spacing w:val="0"/>
          <w:sz w:val="24"/>
          <w:szCs w:val="24"/>
          <w:lang w:eastAsia="en-CA"/>
        </w:rPr>
        <w:t>speaks with</w:t>
      </w:r>
      <w:r w:rsidR="0005286E" w:rsidRPr="004C69E5">
        <w:rPr>
          <w:rFonts w:ascii="Calibri" w:hAnsi="Calibri"/>
          <w:smallCaps w:val="0"/>
          <w:color w:val="auto"/>
          <w:spacing w:val="0"/>
          <w:sz w:val="24"/>
          <w:szCs w:val="24"/>
          <w:lang w:eastAsia="en-CA"/>
        </w:rPr>
        <w:t xml:space="preserve"> </w:t>
      </w:r>
      <w:proofErr w:type="spellStart"/>
      <w:r w:rsidR="0005286E" w:rsidRPr="004C69E5">
        <w:rPr>
          <w:rFonts w:ascii="Calibri" w:hAnsi="Calibri"/>
          <w:smallCaps w:val="0"/>
          <w:color w:val="auto"/>
          <w:spacing w:val="0"/>
          <w:sz w:val="24"/>
          <w:szCs w:val="24"/>
          <w:lang w:eastAsia="en-CA"/>
        </w:rPr>
        <w:t>Élise</w:t>
      </w:r>
      <w:proofErr w:type="spellEnd"/>
      <w:r w:rsidR="0005286E" w:rsidRPr="004C69E5">
        <w:rPr>
          <w:rFonts w:ascii="Calibri" w:hAnsi="Calibri"/>
          <w:smallCaps w:val="0"/>
          <w:color w:val="auto"/>
          <w:spacing w:val="0"/>
          <w:sz w:val="24"/>
          <w:szCs w:val="24"/>
          <w:lang w:eastAsia="en-CA"/>
        </w:rPr>
        <w:t xml:space="preserve"> Ledoux about her research </w:t>
      </w:r>
      <w:r w:rsidR="00EF4A92" w:rsidRPr="004C69E5">
        <w:rPr>
          <w:rFonts w:ascii="Calibri" w:hAnsi="Calibri"/>
          <w:smallCaps w:val="0"/>
          <w:color w:val="auto"/>
          <w:spacing w:val="0"/>
          <w:sz w:val="24"/>
          <w:szCs w:val="24"/>
          <w:lang w:eastAsia="en-CA"/>
        </w:rPr>
        <w:t>exploring</w:t>
      </w:r>
      <w:r w:rsidR="0005286E" w:rsidRPr="004C69E5">
        <w:rPr>
          <w:rFonts w:ascii="Calibri" w:hAnsi="Calibri"/>
          <w:smallCaps w:val="0"/>
          <w:color w:val="auto"/>
          <w:spacing w:val="0"/>
          <w:sz w:val="24"/>
          <w:szCs w:val="24"/>
          <w:lang w:eastAsia="en-CA"/>
        </w:rPr>
        <w:t xml:space="preserve"> mining in the Congo and the impact of mercury exposure on women, addressing issues of </w:t>
      </w:r>
      <w:r w:rsidR="0005286E" w:rsidRPr="004C69E5">
        <w:rPr>
          <w:rFonts w:ascii="Calibri" w:hAnsi="Calibri"/>
          <w:smallCaps w:val="0"/>
          <w:color w:val="auto"/>
          <w:spacing w:val="0"/>
          <w:sz w:val="24"/>
          <w:szCs w:val="24"/>
          <w:lang w:eastAsia="en-CA"/>
        </w:rPr>
        <w:lastRenderedPageBreak/>
        <w:t xml:space="preserve">participation and social and gender equity. </w:t>
      </w:r>
      <w:r w:rsidR="003C0CA2" w:rsidRPr="004C69E5">
        <w:rPr>
          <w:rFonts w:ascii="Calibri" w:hAnsi="Calibri"/>
          <w:smallCaps w:val="0"/>
          <w:color w:val="auto"/>
          <w:spacing w:val="0"/>
          <w:sz w:val="24"/>
          <w:szCs w:val="24"/>
          <w:lang w:eastAsia="en-CA"/>
        </w:rPr>
        <w:t>(In French; video length 17:45)</w:t>
      </w:r>
    </w:p>
    <w:p w14:paraId="20835ED0" w14:textId="5200F177" w:rsidR="0005286E" w:rsidRPr="004C69E5" w:rsidRDefault="00AE74E1" w:rsidP="006A753B">
      <w:pPr>
        <w:pStyle w:val="CoPEH3"/>
        <w:numPr>
          <w:ilvl w:val="0"/>
          <w:numId w:val="11"/>
        </w:numPr>
        <w:spacing w:line="240" w:lineRule="auto"/>
        <w:rPr>
          <w:rFonts w:ascii="Calibri" w:hAnsi="Calibri"/>
          <w:smallCaps w:val="0"/>
          <w:color w:val="auto"/>
          <w:spacing w:val="0"/>
          <w:sz w:val="24"/>
          <w:szCs w:val="24"/>
          <w:lang w:eastAsia="en-CA"/>
        </w:rPr>
      </w:pPr>
      <w:hyperlink r:id="rId19">
        <w:r w:rsidR="0005286E" w:rsidRPr="004C69E5">
          <w:rPr>
            <w:rStyle w:val="Lienhypertexte"/>
            <w:rFonts w:ascii="Calibri" w:hAnsi="Calibri"/>
            <w:smallCaps w:val="0"/>
            <w:sz w:val="24"/>
            <w:szCs w:val="24"/>
            <w:lang w:eastAsia="en-CA"/>
          </w:rPr>
          <w:t>Episode 4</w:t>
        </w:r>
      </w:hyperlink>
      <w:r w:rsidR="0005286E" w:rsidRPr="004C69E5">
        <w:rPr>
          <w:rFonts w:ascii="Calibri" w:hAnsi="Calibri"/>
          <w:smallCaps w:val="0"/>
          <w:color w:val="auto"/>
          <w:spacing w:val="0"/>
          <w:sz w:val="24"/>
          <w:szCs w:val="24"/>
          <w:lang w:eastAsia="en-CA"/>
        </w:rPr>
        <w:t xml:space="preserve"> - Marc Fraser </w:t>
      </w:r>
      <w:r w:rsidR="00EF4A92" w:rsidRPr="004C69E5">
        <w:rPr>
          <w:rFonts w:ascii="Calibri" w:hAnsi="Calibri"/>
          <w:smallCaps w:val="0"/>
          <w:color w:val="auto"/>
          <w:spacing w:val="0"/>
          <w:sz w:val="24"/>
          <w:szCs w:val="24"/>
          <w:lang w:eastAsia="en-CA"/>
        </w:rPr>
        <w:t>speaks with</w:t>
      </w:r>
      <w:r w:rsidR="0005286E" w:rsidRPr="004C69E5">
        <w:rPr>
          <w:rFonts w:ascii="Calibri" w:hAnsi="Calibri"/>
          <w:smallCaps w:val="0"/>
          <w:color w:val="auto"/>
          <w:spacing w:val="0"/>
          <w:sz w:val="24"/>
          <w:szCs w:val="24"/>
          <w:lang w:eastAsia="en-CA"/>
        </w:rPr>
        <w:t xml:space="preserve"> </w:t>
      </w:r>
      <w:proofErr w:type="spellStart"/>
      <w:r w:rsidR="0005286E" w:rsidRPr="004C69E5">
        <w:rPr>
          <w:rFonts w:ascii="Calibri" w:hAnsi="Calibri"/>
          <w:smallCaps w:val="0"/>
          <w:color w:val="auto"/>
          <w:spacing w:val="0"/>
          <w:sz w:val="24"/>
          <w:szCs w:val="24"/>
          <w:lang w:eastAsia="en-CA"/>
        </w:rPr>
        <w:t>Élise</w:t>
      </w:r>
      <w:proofErr w:type="spellEnd"/>
      <w:r w:rsidR="0005286E" w:rsidRPr="004C69E5">
        <w:rPr>
          <w:rFonts w:ascii="Calibri" w:hAnsi="Calibri"/>
          <w:smallCaps w:val="0"/>
          <w:color w:val="auto"/>
          <w:spacing w:val="0"/>
          <w:sz w:val="24"/>
          <w:szCs w:val="24"/>
          <w:lang w:eastAsia="en-CA"/>
        </w:rPr>
        <w:t xml:space="preserve"> Ledoux about his research </w:t>
      </w:r>
      <w:r w:rsidR="00EF4A92" w:rsidRPr="004C69E5">
        <w:rPr>
          <w:rFonts w:ascii="Calibri" w:hAnsi="Calibri"/>
          <w:smallCaps w:val="0"/>
          <w:color w:val="auto"/>
          <w:spacing w:val="0"/>
          <w:sz w:val="24"/>
          <w:szCs w:val="24"/>
          <w:lang w:eastAsia="en-CA"/>
        </w:rPr>
        <w:t>on</w:t>
      </w:r>
      <w:r w:rsidR="0005286E" w:rsidRPr="004C69E5">
        <w:rPr>
          <w:rFonts w:ascii="Calibri" w:hAnsi="Calibri"/>
          <w:smallCaps w:val="0"/>
          <w:color w:val="auto"/>
          <w:spacing w:val="0"/>
          <w:sz w:val="24"/>
          <w:szCs w:val="24"/>
          <w:lang w:eastAsia="en-CA"/>
        </w:rPr>
        <w:t xml:space="preserve"> the health and environmental concerns of communities </w:t>
      </w:r>
      <w:r w:rsidR="0033795B" w:rsidRPr="004C69E5">
        <w:rPr>
          <w:rFonts w:ascii="Calibri" w:hAnsi="Calibri"/>
          <w:smallCaps w:val="0"/>
          <w:color w:val="auto"/>
          <w:spacing w:val="0"/>
          <w:sz w:val="24"/>
          <w:szCs w:val="24"/>
          <w:lang w:eastAsia="en-CA"/>
        </w:rPr>
        <w:t>with regards to</w:t>
      </w:r>
      <w:r w:rsidR="0005286E" w:rsidRPr="004C69E5">
        <w:rPr>
          <w:rFonts w:ascii="Calibri" w:hAnsi="Calibri"/>
          <w:smallCaps w:val="0"/>
          <w:color w:val="auto"/>
          <w:spacing w:val="0"/>
          <w:sz w:val="24"/>
          <w:szCs w:val="24"/>
          <w:lang w:eastAsia="en-CA"/>
        </w:rPr>
        <w:t xml:space="preserve"> industrial activities in Madawaska, New Brunswick. He discusses participation and social equity. </w:t>
      </w:r>
      <w:r w:rsidR="008926F4" w:rsidRPr="004C69E5">
        <w:rPr>
          <w:rFonts w:ascii="Calibri" w:hAnsi="Calibri"/>
          <w:smallCaps w:val="0"/>
          <w:color w:val="auto"/>
          <w:spacing w:val="0"/>
          <w:sz w:val="24"/>
          <w:szCs w:val="24"/>
          <w:lang w:eastAsia="en-CA"/>
        </w:rPr>
        <w:t>(In French; video length 10:20)</w:t>
      </w:r>
    </w:p>
    <w:p w14:paraId="26A6F764" w14:textId="046BA59D" w:rsidR="00E1352D" w:rsidRPr="004C69E5" w:rsidRDefault="0005286E" w:rsidP="006A753B">
      <w:pPr>
        <w:pStyle w:val="CoPEH3"/>
        <w:numPr>
          <w:ilvl w:val="0"/>
          <w:numId w:val="11"/>
        </w:numPr>
        <w:spacing w:line="240" w:lineRule="auto"/>
        <w:rPr>
          <w:rFonts w:ascii="Calibri" w:hAnsi="Calibri"/>
          <w:smallCaps w:val="0"/>
          <w:color w:val="auto"/>
          <w:sz w:val="24"/>
          <w:szCs w:val="24"/>
          <w:lang w:eastAsia="en-CA"/>
        </w:rPr>
      </w:pPr>
      <w:r w:rsidRPr="004C69E5">
        <w:rPr>
          <w:rFonts w:ascii="Calibri" w:hAnsi="Calibri"/>
          <w:smallCaps w:val="0"/>
          <w:color w:val="auto"/>
          <w:spacing w:val="0"/>
          <w:sz w:val="24"/>
          <w:szCs w:val="24"/>
          <w:lang w:eastAsia="en-CA"/>
        </w:rPr>
        <w:t xml:space="preserve">In the </w:t>
      </w:r>
      <w:hyperlink r:id="rId20">
        <w:r w:rsidRPr="004C69E5">
          <w:rPr>
            <w:rStyle w:val="Lienhypertexte"/>
            <w:rFonts w:ascii="Calibri" w:hAnsi="Calibri"/>
            <w:smallCaps w:val="0"/>
            <w:sz w:val="24"/>
            <w:szCs w:val="24"/>
            <w:lang w:eastAsia="en-CA"/>
          </w:rPr>
          <w:t>concluding episode</w:t>
        </w:r>
      </w:hyperlink>
      <w:r w:rsidRPr="004C69E5">
        <w:rPr>
          <w:rFonts w:ascii="Calibri" w:hAnsi="Calibri"/>
          <w:smallCaps w:val="0"/>
          <w:color w:val="auto"/>
          <w:spacing w:val="0"/>
          <w:sz w:val="24"/>
          <w:szCs w:val="24"/>
          <w:lang w:eastAsia="en-CA"/>
        </w:rPr>
        <w:t xml:space="preserve">, </w:t>
      </w:r>
      <w:proofErr w:type="spellStart"/>
      <w:r w:rsidRPr="004C69E5">
        <w:rPr>
          <w:rFonts w:ascii="Calibri" w:hAnsi="Calibri"/>
          <w:smallCaps w:val="0"/>
          <w:color w:val="auto"/>
          <w:spacing w:val="0"/>
          <w:sz w:val="24"/>
          <w:szCs w:val="24"/>
          <w:lang w:eastAsia="en-CA"/>
        </w:rPr>
        <w:t>Élise</w:t>
      </w:r>
      <w:proofErr w:type="spellEnd"/>
      <w:r w:rsidRPr="004C69E5">
        <w:rPr>
          <w:rFonts w:ascii="Calibri" w:hAnsi="Calibri"/>
          <w:smallCaps w:val="0"/>
          <w:color w:val="auto"/>
          <w:spacing w:val="0"/>
          <w:sz w:val="24"/>
          <w:szCs w:val="24"/>
          <w:lang w:eastAsia="en-CA"/>
        </w:rPr>
        <w:t xml:space="preserve"> Ledoux and Johanne Saint-Charles share their thoughts on the four interviews. </w:t>
      </w:r>
      <w:r w:rsidR="008926F4" w:rsidRPr="004C69E5">
        <w:rPr>
          <w:rFonts w:ascii="Calibri" w:hAnsi="Calibri"/>
          <w:smallCaps w:val="0"/>
          <w:color w:val="auto"/>
          <w:spacing w:val="0"/>
          <w:sz w:val="24"/>
          <w:szCs w:val="24"/>
          <w:lang w:eastAsia="en-CA"/>
        </w:rPr>
        <w:t xml:space="preserve">(In French; video length </w:t>
      </w:r>
      <w:r w:rsidR="00033663" w:rsidRPr="004C69E5">
        <w:rPr>
          <w:rFonts w:ascii="Calibri" w:hAnsi="Calibri"/>
          <w:smallCaps w:val="0"/>
          <w:color w:val="auto"/>
          <w:spacing w:val="0"/>
          <w:sz w:val="24"/>
          <w:szCs w:val="24"/>
          <w:lang w:eastAsia="en-CA"/>
        </w:rPr>
        <w:t>13</w:t>
      </w:r>
      <w:r w:rsidR="008926F4" w:rsidRPr="004C69E5">
        <w:rPr>
          <w:rFonts w:ascii="Calibri" w:hAnsi="Calibri"/>
          <w:smallCaps w:val="0"/>
          <w:color w:val="auto"/>
          <w:spacing w:val="0"/>
          <w:sz w:val="24"/>
          <w:szCs w:val="24"/>
          <w:lang w:eastAsia="en-CA"/>
        </w:rPr>
        <w:t>:4</w:t>
      </w:r>
      <w:r w:rsidR="00033663" w:rsidRPr="004C69E5">
        <w:rPr>
          <w:rFonts w:ascii="Calibri" w:hAnsi="Calibri"/>
          <w:smallCaps w:val="0"/>
          <w:color w:val="auto"/>
          <w:spacing w:val="0"/>
          <w:sz w:val="24"/>
          <w:szCs w:val="24"/>
          <w:lang w:eastAsia="en-CA"/>
        </w:rPr>
        <w:t>5</w:t>
      </w:r>
      <w:r w:rsidR="008926F4" w:rsidRPr="004C69E5">
        <w:rPr>
          <w:rFonts w:ascii="Calibri" w:hAnsi="Calibri"/>
          <w:smallCaps w:val="0"/>
          <w:color w:val="auto"/>
          <w:spacing w:val="0"/>
          <w:sz w:val="24"/>
          <w:szCs w:val="24"/>
          <w:lang w:eastAsia="en-CA"/>
        </w:rPr>
        <w:t>)</w:t>
      </w:r>
    </w:p>
    <w:p w14:paraId="0F4C035A" w14:textId="77777777" w:rsidR="008F2310" w:rsidRPr="004C69E5" w:rsidRDefault="008F2310" w:rsidP="008C2391">
      <w:pPr>
        <w:pStyle w:val="CoPEH3"/>
        <w:ind w:left="720"/>
      </w:pPr>
    </w:p>
    <w:p w14:paraId="57A22AE0" w14:textId="74796FEE" w:rsidR="004E7698" w:rsidRPr="004C69E5" w:rsidRDefault="00761833" w:rsidP="0002130E">
      <w:pPr>
        <w:pStyle w:val="Titre2"/>
        <w:rPr>
          <w:lang w:val="en-CA"/>
        </w:rPr>
      </w:pPr>
      <w:bookmarkStart w:id="4" w:name="_Toc196745712"/>
      <w:r w:rsidRPr="004C69E5">
        <w:rPr>
          <w:lang w:val="en-CA"/>
        </w:rPr>
        <w:t>Aims/Goals</w:t>
      </w:r>
      <w:bookmarkEnd w:id="4"/>
    </w:p>
    <w:p w14:paraId="5A968903" w14:textId="0095C857" w:rsidR="00DC2A1E" w:rsidRPr="004C69E5" w:rsidRDefault="00DC2A1E" w:rsidP="00DC2A1E">
      <w:r w:rsidRPr="004C69E5">
        <w:t xml:space="preserve">The aims of this module are to: </w:t>
      </w:r>
    </w:p>
    <w:p w14:paraId="55EF3449" w14:textId="0B09FCE0" w:rsidR="006E1832" w:rsidRPr="004C69E5" w:rsidRDefault="006E1832" w:rsidP="0070166B">
      <w:pPr>
        <w:pStyle w:val="Paragraphedeliste"/>
        <w:numPr>
          <w:ilvl w:val="0"/>
          <w:numId w:val="21"/>
        </w:numPr>
        <w:rPr>
          <w:b/>
          <w:bCs/>
          <w:lang w:val="en-CA"/>
        </w:rPr>
      </w:pPr>
      <w:r w:rsidRPr="004C69E5">
        <w:rPr>
          <w:lang w:val="en-CA"/>
        </w:rPr>
        <w:t>Offer examples of how participation has been implemented in intervention</w:t>
      </w:r>
      <w:r w:rsidR="00DC2A1E" w:rsidRPr="004C69E5">
        <w:rPr>
          <w:lang w:val="en-CA"/>
        </w:rPr>
        <w:t xml:space="preserve"> research</w:t>
      </w:r>
      <w:r w:rsidRPr="004C69E5">
        <w:rPr>
          <w:lang w:val="en-CA"/>
        </w:rPr>
        <w:t xml:space="preserve"> in occupational and environmental health, highlighting how some of the principles of the ecosystem approach to health are </w:t>
      </w:r>
      <w:r w:rsidR="00E51293" w:rsidRPr="004C69E5">
        <w:rPr>
          <w:lang w:val="en-CA"/>
        </w:rPr>
        <w:t>implemented</w:t>
      </w:r>
      <w:r w:rsidRPr="004C69E5">
        <w:rPr>
          <w:lang w:val="en-CA"/>
        </w:rPr>
        <w:t xml:space="preserve">. </w:t>
      </w:r>
    </w:p>
    <w:p w14:paraId="3717E807" w14:textId="77777777" w:rsidR="00D063B6" w:rsidRPr="004C69E5" w:rsidRDefault="006E1832" w:rsidP="0070166B">
      <w:pPr>
        <w:pStyle w:val="Paragraphedeliste"/>
        <w:numPr>
          <w:ilvl w:val="0"/>
          <w:numId w:val="21"/>
        </w:numPr>
        <w:rPr>
          <w:b/>
          <w:bCs/>
          <w:lang w:val="en-CA"/>
        </w:rPr>
      </w:pPr>
      <w:r w:rsidRPr="004C69E5">
        <w:rPr>
          <w:lang w:val="en-CA"/>
        </w:rPr>
        <w:t>Provide educational resources for teachers to help them support the learning of</w:t>
      </w:r>
      <w:r w:rsidR="00D063B6" w:rsidRPr="004C69E5">
        <w:rPr>
          <w:b/>
          <w:bCs/>
          <w:lang w:val="en-CA"/>
        </w:rPr>
        <w:t>:</w:t>
      </w:r>
    </w:p>
    <w:p w14:paraId="47557B75" w14:textId="0B5E6C2E" w:rsidR="00104854" w:rsidRPr="004C69E5" w:rsidRDefault="006E1832" w:rsidP="0070166B">
      <w:pPr>
        <w:pStyle w:val="Paragraphedeliste"/>
        <w:numPr>
          <w:ilvl w:val="1"/>
          <w:numId w:val="21"/>
        </w:numPr>
        <w:rPr>
          <w:b/>
          <w:bCs/>
          <w:lang w:val="en-CA"/>
        </w:rPr>
      </w:pPr>
      <w:r w:rsidRPr="004C69E5">
        <w:rPr>
          <w:lang w:val="en-CA"/>
        </w:rPr>
        <w:t xml:space="preserve">understanding the complexity of networks and the links between </w:t>
      </w:r>
      <w:proofErr w:type="gramStart"/>
      <w:r w:rsidR="00E5313C" w:rsidRPr="004C69E5">
        <w:rPr>
          <w:lang w:val="en-CA"/>
        </w:rPr>
        <w:t>actors</w:t>
      </w:r>
      <w:r w:rsidRPr="004C69E5">
        <w:rPr>
          <w:lang w:val="en-CA"/>
        </w:rPr>
        <w:t>;</w:t>
      </w:r>
      <w:proofErr w:type="gramEnd"/>
      <w:r w:rsidRPr="004C69E5">
        <w:rPr>
          <w:lang w:val="en-CA"/>
        </w:rPr>
        <w:t xml:space="preserve"> </w:t>
      </w:r>
    </w:p>
    <w:p w14:paraId="1F551B38" w14:textId="798A3D10" w:rsidR="00D063B6" w:rsidRPr="004C69E5" w:rsidRDefault="006E1832" w:rsidP="0070166B">
      <w:pPr>
        <w:pStyle w:val="Paragraphedeliste"/>
        <w:numPr>
          <w:ilvl w:val="1"/>
          <w:numId w:val="21"/>
        </w:numPr>
        <w:rPr>
          <w:lang w:val="en-CA"/>
        </w:rPr>
      </w:pPr>
      <w:r w:rsidRPr="004C69E5">
        <w:rPr>
          <w:lang w:val="en-CA"/>
        </w:rPr>
        <w:t xml:space="preserve">the constraints and opportunities of real-life </w:t>
      </w:r>
      <w:proofErr w:type="gramStart"/>
      <w:r w:rsidRPr="004C69E5">
        <w:rPr>
          <w:lang w:val="en-CA"/>
        </w:rPr>
        <w:t>situations;</w:t>
      </w:r>
      <w:proofErr w:type="gramEnd"/>
      <w:r w:rsidRPr="004C69E5">
        <w:rPr>
          <w:lang w:val="en-CA"/>
        </w:rPr>
        <w:t xml:space="preserve"> </w:t>
      </w:r>
    </w:p>
    <w:p w14:paraId="5F2DBD85" w14:textId="3788ABA3" w:rsidR="006E1832" w:rsidRPr="004C69E5" w:rsidRDefault="006E1832" w:rsidP="0070166B">
      <w:pPr>
        <w:pStyle w:val="Paragraphedeliste"/>
        <w:numPr>
          <w:ilvl w:val="1"/>
          <w:numId w:val="21"/>
        </w:numPr>
        <w:rPr>
          <w:lang w:val="en-CA"/>
        </w:rPr>
      </w:pPr>
      <w:r w:rsidRPr="004C69E5">
        <w:rPr>
          <w:lang w:val="en-CA"/>
        </w:rPr>
        <w:t xml:space="preserve">how to </w:t>
      </w:r>
      <w:proofErr w:type="gramStart"/>
      <w:r w:rsidRPr="004C69E5">
        <w:rPr>
          <w:lang w:val="en-CA"/>
        </w:rPr>
        <w:t>take into account</w:t>
      </w:r>
      <w:proofErr w:type="gramEnd"/>
      <w:r w:rsidRPr="004C69E5">
        <w:rPr>
          <w:lang w:val="en-CA"/>
        </w:rPr>
        <w:t xml:space="preserve"> different perspectives at each stage of research. </w:t>
      </w:r>
    </w:p>
    <w:p w14:paraId="7EBD20FC" w14:textId="64AD011F" w:rsidR="0078611D" w:rsidRPr="004C69E5" w:rsidRDefault="005B68ED" w:rsidP="006E1832">
      <w:pPr>
        <w:pStyle w:val="Titre2"/>
        <w:rPr>
          <w:lang w:val="en-CA"/>
        </w:rPr>
      </w:pPr>
      <w:bookmarkStart w:id="5" w:name="_Toc196745713"/>
      <w:r w:rsidRPr="004C69E5">
        <w:rPr>
          <w:lang w:val="en-CA"/>
        </w:rPr>
        <w:t>Guiding Questions</w:t>
      </w:r>
      <w:bookmarkEnd w:id="5"/>
    </w:p>
    <w:p w14:paraId="040955D5" w14:textId="61865415" w:rsidR="005E1341" w:rsidRPr="004C69E5" w:rsidRDefault="005E1341" w:rsidP="000F14DC">
      <w:pPr>
        <w:pStyle w:val="Paragraphedeliste"/>
        <w:numPr>
          <w:ilvl w:val="0"/>
          <w:numId w:val="22"/>
        </w:numPr>
        <w:rPr>
          <w:lang w:val="en-CA"/>
        </w:rPr>
      </w:pPr>
      <w:r w:rsidRPr="004C69E5">
        <w:rPr>
          <w:lang w:val="en-CA"/>
        </w:rPr>
        <w:t xml:space="preserve">How </w:t>
      </w:r>
      <w:r w:rsidR="00832425" w:rsidRPr="004C69E5">
        <w:rPr>
          <w:lang w:val="en-CA"/>
        </w:rPr>
        <w:t>can a truly participatory process be implemented</w:t>
      </w:r>
      <w:r w:rsidRPr="004C69E5">
        <w:rPr>
          <w:lang w:val="en-CA"/>
        </w:rPr>
        <w:t xml:space="preserve"> while </w:t>
      </w:r>
      <w:proofErr w:type="gramStart"/>
      <w:r w:rsidRPr="004C69E5">
        <w:rPr>
          <w:lang w:val="en-CA"/>
        </w:rPr>
        <w:t>taking into account</w:t>
      </w:r>
      <w:proofErr w:type="gramEnd"/>
      <w:r w:rsidRPr="004C69E5">
        <w:rPr>
          <w:lang w:val="en-CA"/>
        </w:rPr>
        <w:t xml:space="preserve"> specific contexts</w:t>
      </w:r>
      <w:r w:rsidR="00832425" w:rsidRPr="004C69E5">
        <w:rPr>
          <w:lang w:val="en-CA"/>
        </w:rPr>
        <w:t xml:space="preserve"> (that are sometimes barriers)</w:t>
      </w:r>
      <w:r w:rsidRPr="004C69E5">
        <w:rPr>
          <w:lang w:val="en-CA"/>
        </w:rPr>
        <w:t xml:space="preserve">?  </w:t>
      </w:r>
    </w:p>
    <w:p w14:paraId="5A32E8D4" w14:textId="1C43A5C9" w:rsidR="00832425" w:rsidRPr="004C69E5" w:rsidRDefault="005E1341" w:rsidP="000F14DC">
      <w:pPr>
        <w:pStyle w:val="Paragraphedeliste"/>
        <w:numPr>
          <w:ilvl w:val="0"/>
          <w:numId w:val="22"/>
        </w:numPr>
        <w:rPr>
          <w:lang w:val="en-CA"/>
        </w:rPr>
      </w:pPr>
      <w:r w:rsidRPr="004C69E5">
        <w:rPr>
          <w:lang w:val="en-CA"/>
        </w:rPr>
        <w:t xml:space="preserve">How </w:t>
      </w:r>
      <w:r w:rsidR="00205E19" w:rsidRPr="004C69E5">
        <w:rPr>
          <w:lang w:val="en-CA"/>
        </w:rPr>
        <w:t>can</w:t>
      </w:r>
      <w:r w:rsidRPr="004C69E5">
        <w:rPr>
          <w:lang w:val="en-CA"/>
        </w:rPr>
        <w:t xml:space="preserve"> obstacles and constraints to participation</w:t>
      </w:r>
      <w:r w:rsidR="00205E19" w:rsidRPr="004C69E5">
        <w:rPr>
          <w:lang w:val="en-CA"/>
        </w:rPr>
        <w:t xml:space="preserve"> be overcome</w:t>
      </w:r>
      <w:r w:rsidR="007A6494" w:rsidRPr="004C69E5">
        <w:rPr>
          <w:lang w:val="en-CA"/>
        </w:rPr>
        <w:t>?</w:t>
      </w:r>
    </w:p>
    <w:p w14:paraId="11CD708E" w14:textId="77777777" w:rsidR="007A6494" w:rsidRPr="004C69E5" w:rsidRDefault="007A6494" w:rsidP="007A6494"/>
    <w:p w14:paraId="5992A9ED" w14:textId="601A0215" w:rsidR="0078611D" w:rsidRPr="004C69E5" w:rsidRDefault="00185CE4" w:rsidP="005E1341">
      <w:pPr>
        <w:pStyle w:val="Titre2"/>
        <w:rPr>
          <w:lang w:val="en-CA"/>
        </w:rPr>
      </w:pPr>
      <w:bookmarkStart w:id="6" w:name="_Toc196745714"/>
      <w:r w:rsidRPr="004C69E5">
        <w:rPr>
          <w:lang w:val="en-CA"/>
        </w:rPr>
        <w:t>Working terms</w:t>
      </w:r>
      <w:bookmarkEnd w:id="6"/>
    </w:p>
    <w:p w14:paraId="385C3B92" w14:textId="0154C47A" w:rsidR="00923DE9" w:rsidRPr="004C69E5" w:rsidRDefault="00923DE9" w:rsidP="00104854">
      <w:pPr>
        <w:pStyle w:val="ListParagraph1"/>
        <w:spacing w:after="0"/>
        <w:ind w:left="0"/>
        <w:jc w:val="both"/>
      </w:pPr>
      <w:r w:rsidRPr="004C69E5">
        <w:t>The aim of this module is to invite learners to link the definition of the</w:t>
      </w:r>
      <w:r w:rsidR="00104854" w:rsidRPr="004C69E5">
        <w:t xml:space="preserve"> following</w:t>
      </w:r>
      <w:r w:rsidRPr="004C69E5">
        <w:t xml:space="preserve"> concepts to their intervention </w:t>
      </w:r>
      <w:r w:rsidR="00C23CC4" w:rsidRPr="004C69E5">
        <w:t xml:space="preserve">research </w:t>
      </w:r>
      <w:r w:rsidRPr="004C69E5">
        <w:t>context</w:t>
      </w:r>
      <w:r w:rsidR="00104854" w:rsidRPr="004C69E5">
        <w:t>:</w:t>
      </w:r>
    </w:p>
    <w:p w14:paraId="7C898116" w14:textId="6690DA88" w:rsidR="00923DE9" w:rsidRPr="004C69E5" w:rsidRDefault="00923DE9" w:rsidP="006A753B">
      <w:pPr>
        <w:pStyle w:val="ListParagraph1"/>
        <w:numPr>
          <w:ilvl w:val="0"/>
          <w:numId w:val="15"/>
        </w:numPr>
        <w:spacing w:after="0"/>
        <w:jc w:val="both"/>
      </w:pPr>
      <w:r w:rsidRPr="004C69E5">
        <w:t xml:space="preserve">Power relationships </w:t>
      </w:r>
    </w:p>
    <w:p w14:paraId="660B19E1" w14:textId="7A0F9B23" w:rsidR="00923DE9" w:rsidRPr="004C69E5" w:rsidRDefault="00923DE9" w:rsidP="006A753B">
      <w:pPr>
        <w:pStyle w:val="ListParagraph1"/>
        <w:numPr>
          <w:ilvl w:val="0"/>
          <w:numId w:val="15"/>
        </w:numPr>
        <w:spacing w:after="0"/>
        <w:jc w:val="both"/>
      </w:pPr>
      <w:r w:rsidRPr="004C69E5">
        <w:t xml:space="preserve">Diversity of points of view </w:t>
      </w:r>
    </w:p>
    <w:p w14:paraId="5CC4E1AB" w14:textId="3EE7EF75" w:rsidR="00923DE9" w:rsidRPr="004C69E5" w:rsidRDefault="00923DE9" w:rsidP="006A753B">
      <w:pPr>
        <w:pStyle w:val="ListParagraph1"/>
        <w:numPr>
          <w:ilvl w:val="0"/>
          <w:numId w:val="15"/>
        </w:numPr>
        <w:spacing w:after="0"/>
        <w:jc w:val="both"/>
      </w:pPr>
      <w:r w:rsidRPr="004C69E5">
        <w:t xml:space="preserve">Social interactions </w:t>
      </w:r>
    </w:p>
    <w:p w14:paraId="1107A800" w14:textId="08123F22" w:rsidR="00446BFE" w:rsidRPr="004C69E5" w:rsidRDefault="00923DE9" w:rsidP="006A753B">
      <w:pPr>
        <w:pStyle w:val="ListParagraph1"/>
        <w:numPr>
          <w:ilvl w:val="0"/>
          <w:numId w:val="14"/>
        </w:numPr>
        <w:spacing w:after="0"/>
        <w:jc w:val="both"/>
      </w:pPr>
      <w:r w:rsidRPr="004C69E5">
        <w:t>Validity of different types of knowledge</w:t>
      </w:r>
    </w:p>
    <w:p w14:paraId="673FAE96" w14:textId="7816FC7B" w:rsidR="001A1E07" w:rsidRPr="004C69E5" w:rsidRDefault="001A1E07" w:rsidP="006A753B">
      <w:pPr>
        <w:pStyle w:val="ListParagraph1"/>
        <w:numPr>
          <w:ilvl w:val="0"/>
          <w:numId w:val="14"/>
        </w:numPr>
        <w:spacing w:after="0"/>
        <w:jc w:val="both"/>
      </w:pPr>
      <w:r w:rsidRPr="004C69E5">
        <w:t xml:space="preserve">Contexts </w:t>
      </w:r>
      <w:r w:rsidR="000455BE" w:rsidRPr="004C69E5">
        <w:t>that have</w:t>
      </w:r>
      <w:r w:rsidRPr="004C69E5">
        <w:t xml:space="preserve"> their own ongoing trajectories</w:t>
      </w:r>
    </w:p>
    <w:p w14:paraId="2A6C3697" w14:textId="77777777" w:rsidR="00104854" w:rsidRPr="004C69E5" w:rsidRDefault="00104854" w:rsidP="00104854">
      <w:pPr>
        <w:pStyle w:val="ListParagraph1"/>
        <w:spacing w:after="0"/>
        <w:jc w:val="both"/>
      </w:pPr>
    </w:p>
    <w:p w14:paraId="02BBA5D3" w14:textId="3E66A1F9" w:rsidR="007A179E" w:rsidRPr="004C69E5" w:rsidRDefault="00F232CE" w:rsidP="0002130E">
      <w:pPr>
        <w:pStyle w:val="Titre2"/>
        <w:rPr>
          <w:lang w:val="en-CA"/>
        </w:rPr>
      </w:pPr>
      <w:bookmarkStart w:id="7" w:name="_Toc196745715"/>
      <w:r w:rsidRPr="004C69E5">
        <w:rPr>
          <w:lang w:val="en-CA"/>
        </w:rPr>
        <w:t>Learning Objectives</w:t>
      </w:r>
      <w:bookmarkEnd w:id="7"/>
    </w:p>
    <w:p w14:paraId="7C7116A1" w14:textId="75AE6CE5" w:rsidR="007F79F3" w:rsidRPr="004C69E5" w:rsidRDefault="007F79F3" w:rsidP="006A753B">
      <w:pPr>
        <w:pStyle w:val="ListParagraph1"/>
        <w:numPr>
          <w:ilvl w:val="0"/>
          <w:numId w:val="16"/>
        </w:numPr>
        <w:spacing w:after="0"/>
        <w:ind w:left="360"/>
        <w:jc w:val="both"/>
        <w:rPr>
          <w:rFonts w:eastAsiaTheme="minorHAnsi" w:cs="Calibri"/>
          <w:lang w:eastAsia="en-US"/>
        </w:rPr>
      </w:pPr>
      <w:r w:rsidRPr="004C69E5">
        <w:rPr>
          <w:rFonts w:eastAsiaTheme="minorHAnsi" w:cs="Calibri"/>
          <w:lang w:eastAsia="en-US"/>
        </w:rPr>
        <w:t xml:space="preserve">Understand that participatory intervention research begins well before the first research activities in the field.  </w:t>
      </w:r>
    </w:p>
    <w:p w14:paraId="1380DFAD" w14:textId="38514E27" w:rsidR="007F79F3" w:rsidRPr="004C69E5" w:rsidRDefault="007F79F3" w:rsidP="006A753B">
      <w:pPr>
        <w:pStyle w:val="ListParagraph1"/>
        <w:numPr>
          <w:ilvl w:val="0"/>
          <w:numId w:val="16"/>
        </w:numPr>
        <w:spacing w:after="0"/>
        <w:ind w:left="360"/>
        <w:jc w:val="both"/>
        <w:rPr>
          <w:rFonts w:eastAsiaTheme="minorHAnsi" w:cs="Calibri"/>
          <w:lang w:eastAsia="en-US"/>
        </w:rPr>
      </w:pPr>
      <w:r w:rsidRPr="004C69E5">
        <w:rPr>
          <w:rFonts w:eastAsiaTheme="minorHAnsi" w:cs="Calibri"/>
          <w:lang w:eastAsia="en-US"/>
        </w:rPr>
        <w:t xml:space="preserve">Understand the need to consider the complexity of the human ecosystem in which the research takes place.  </w:t>
      </w:r>
    </w:p>
    <w:p w14:paraId="0A46123B" w14:textId="1CB7784F" w:rsidR="007F79F3" w:rsidRPr="004C69E5" w:rsidRDefault="007F79F3" w:rsidP="006A753B">
      <w:pPr>
        <w:pStyle w:val="ListParagraph1"/>
        <w:numPr>
          <w:ilvl w:val="0"/>
          <w:numId w:val="16"/>
        </w:numPr>
        <w:spacing w:after="0"/>
        <w:ind w:left="360"/>
        <w:jc w:val="both"/>
        <w:rPr>
          <w:rFonts w:eastAsiaTheme="minorHAnsi" w:cs="Calibri"/>
          <w:lang w:eastAsia="en-US"/>
        </w:rPr>
      </w:pPr>
      <w:r w:rsidRPr="004C69E5">
        <w:rPr>
          <w:rFonts w:eastAsiaTheme="minorHAnsi" w:cs="Calibri"/>
          <w:lang w:eastAsia="en-US"/>
        </w:rPr>
        <w:lastRenderedPageBreak/>
        <w:t>Recognise your own position</w:t>
      </w:r>
      <w:r w:rsidR="00B01661" w:rsidRPr="004C69E5">
        <w:rPr>
          <w:rFonts w:eastAsiaTheme="minorHAnsi" w:cs="Calibri"/>
          <w:lang w:eastAsia="en-US"/>
        </w:rPr>
        <w:t>ality</w:t>
      </w:r>
      <w:r w:rsidRPr="004C69E5">
        <w:rPr>
          <w:rFonts w:eastAsiaTheme="minorHAnsi" w:cs="Calibri"/>
          <w:lang w:eastAsia="en-US"/>
        </w:rPr>
        <w:t xml:space="preserve">. </w:t>
      </w:r>
    </w:p>
    <w:p w14:paraId="61BB3E90" w14:textId="647EA399" w:rsidR="007F79F3" w:rsidRPr="004C69E5" w:rsidRDefault="007F79F3" w:rsidP="006A753B">
      <w:pPr>
        <w:pStyle w:val="ListParagraph1"/>
        <w:numPr>
          <w:ilvl w:val="0"/>
          <w:numId w:val="16"/>
        </w:numPr>
        <w:spacing w:after="0"/>
        <w:ind w:left="360"/>
        <w:jc w:val="both"/>
        <w:rPr>
          <w:rFonts w:eastAsiaTheme="minorHAnsi" w:cs="Calibri"/>
          <w:lang w:eastAsia="en-US"/>
        </w:rPr>
      </w:pPr>
      <w:r w:rsidRPr="004C69E5">
        <w:rPr>
          <w:rFonts w:eastAsiaTheme="minorHAnsi" w:cs="Calibri"/>
          <w:lang w:eastAsia="en-US"/>
        </w:rPr>
        <w:t xml:space="preserve">Develop a critical approach to the beneficial and deleterious effects of participation. </w:t>
      </w:r>
    </w:p>
    <w:p w14:paraId="148222E1" w14:textId="675BF247" w:rsidR="007A179E" w:rsidRPr="004C69E5" w:rsidRDefault="007F79F3" w:rsidP="006A753B">
      <w:pPr>
        <w:pStyle w:val="ListParagraph1"/>
        <w:numPr>
          <w:ilvl w:val="0"/>
          <w:numId w:val="16"/>
        </w:numPr>
        <w:spacing w:after="0"/>
        <w:ind w:left="360"/>
        <w:jc w:val="both"/>
        <w:rPr>
          <w:rFonts w:cs="Calibri"/>
        </w:rPr>
      </w:pPr>
      <w:r w:rsidRPr="004C69E5">
        <w:rPr>
          <w:rFonts w:eastAsiaTheme="minorHAnsi" w:cs="Calibri"/>
          <w:lang w:eastAsia="en-US"/>
        </w:rPr>
        <w:t>Develop strategies for better integrating participation into your research.</w:t>
      </w:r>
    </w:p>
    <w:p w14:paraId="07560C2A" w14:textId="0BDD752F" w:rsidR="223ACB25" w:rsidRPr="004C69E5" w:rsidRDefault="223ACB25" w:rsidP="223ACB25">
      <w:pPr>
        <w:pStyle w:val="ListParagraph1"/>
        <w:spacing w:after="0"/>
        <w:jc w:val="both"/>
        <w:rPr>
          <w:rFonts w:cs="Calibri"/>
        </w:rPr>
      </w:pPr>
    </w:p>
    <w:p w14:paraId="42DA9E70" w14:textId="449B774A" w:rsidR="00360CDF" w:rsidRPr="004C69E5" w:rsidRDefault="00360CDF" w:rsidP="00F6345C">
      <w:pPr>
        <w:pStyle w:val="Titre2"/>
        <w:rPr>
          <w:lang w:val="en-CA"/>
        </w:rPr>
      </w:pPr>
      <w:bookmarkStart w:id="8" w:name="_Toc196745716"/>
      <w:r w:rsidRPr="004C69E5">
        <w:rPr>
          <w:lang w:val="en-CA"/>
        </w:rPr>
        <w:t>Directions</w:t>
      </w:r>
      <w:bookmarkEnd w:id="8"/>
    </w:p>
    <w:p w14:paraId="57FD00BC" w14:textId="77777777" w:rsidR="00360CDF" w:rsidRPr="004C69E5" w:rsidRDefault="00360CDF" w:rsidP="00360CDF">
      <w:pPr>
        <w:spacing w:after="0"/>
        <w:jc w:val="both"/>
      </w:pPr>
      <w:r w:rsidRPr="004C69E5">
        <w:t xml:space="preserve">First, this module covers its objectives, core content, and some of the issues involved in participatory research. The “activities” section includes four activities, some of which make use of the episodes produced by </w:t>
      </w:r>
      <w:proofErr w:type="spellStart"/>
      <w:r w:rsidRPr="004C69E5">
        <w:t>Cinbiose</w:t>
      </w:r>
      <w:proofErr w:type="spellEnd"/>
      <w:r w:rsidRPr="004C69E5">
        <w:t xml:space="preserve"> and </w:t>
      </w:r>
      <w:proofErr w:type="spellStart"/>
      <w:r w:rsidRPr="004C69E5">
        <w:t>CoPEH</w:t>
      </w:r>
      <w:proofErr w:type="spellEnd"/>
      <w:r w:rsidRPr="004C69E5">
        <w:t>-Canada for this module. You can use these episodes for these activities as described or as “stand-alone” presentations to illustrate aspects of participation or the other principles discussed (see above list). These episodes can serve as case studies. You can also create your own case studies and adapt the activities to suit them.</w:t>
      </w:r>
    </w:p>
    <w:p w14:paraId="723A5E56" w14:textId="77777777" w:rsidR="00360CDF" w:rsidRPr="004C69E5" w:rsidRDefault="00360CDF" w:rsidP="223ACB25">
      <w:pPr>
        <w:pStyle w:val="ListParagraph1"/>
        <w:spacing w:after="0"/>
        <w:jc w:val="both"/>
        <w:rPr>
          <w:rFonts w:cs="Calibri"/>
        </w:rPr>
      </w:pPr>
    </w:p>
    <w:p w14:paraId="34FBC732" w14:textId="571E64CB" w:rsidR="00ED130F" w:rsidRPr="004C69E5" w:rsidRDefault="00E66A43" w:rsidP="00F6345C">
      <w:pPr>
        <w:pStyle w:val="Titre2"/>
        <w:rPr>
          <w:lang w:val="en-CA"/>
        </w:rPr>
      </w:pPr>
      <w:bookmarkStart w:id="9" w:name="_Toc196745717"/>
      <w:r w:rsidRPr="004C69E5">
        <w:rPr>
          <w:lang w:val="en-CA"/>
        </w:rPr>
        <w:t>Key Content</w:t>
      </w:r>
      <w:bookmarkEnd w:id="9"/>
    </w:p>
    <w:p w14:paraId="2095D5CD" w14:textId="284D21ED" w:rsidR="43AF9C39" w:rsidRPr="004C69E5" w:rsidRDefault="43AF9C39" w:rsidP="07316DFD">
      <w:pPr>
        <w:spacing w:after="0"/>
        <w:rPr>
          <w:rFonts w:eastAsia="Calibri" w:cs="Calibri"/>
        </w:rPr>
      </w:pPr>
      <w:r w:rsidRPr="004C69E5">
        <w:rPr>
          <w:rFonts w:cs="Calibri"/>
        </w:rPr>
        <w:t xml:space="preserve">Since the aim of this module is above all to offer concrete examples to stimulate reflection on participatory research, the content we propose is essentially a reminder of the foundations of </w:t>
      </w:r>
      <w:r w:rsidR="38750882" w:rsidRPr="004C69E5">
        <w:rPr>
          <w:rFonts w:cs="Calibri"/>
        </w:rPr>
        <w:t>this type of</w:t>
      </w:r>
      <w:r w:rsidRPr="004C69E5">
        <w:rPr>
          <w:rFonts w:cs="Calibri"/>
        </w:rPr>
        <w:t xml:space="preserve"> research. </w:t>
      </w:r>
    </w:p>
    <w:p w14:paraId="300375E0" w14:textId="7C1DA5C2" w:rsidR="00C13894" w:rsidRPr="004C69E5" w:rsidRDefault="00B20297" w:rsidP="5EBC2FA7">
      <w:pPr>
        <w:spacing w:after="0"/>
        <w:rPr>
          <w:rFonts w:cs="Calibri"/>
        </w:rPr>
      </w:pPr>
      <w:r w:rsidRPr="004C69E5">
        <w:rPr>
          <w:rFonts w:cs="Calibri"/>
        </w:rPr>
        <w:t xml:space="preserve"> </w:t>
      </w:r>
    </w:p>
    <w:p w14:paraId="518C52A0" w14:textId="78C767A4" w:rsidR="007A179E" w:rsidRPr="004C69E5" w:rsidRDefault="00CF272E" w:rsidP="5EBC2FA7">
      <w:pPr>
        <w:spacing w:after="0"/>
        <w:rPr>
          <w:rFonts w:cs="Calibri"/>
        </w:rPr>
      </w:pPr>
      <w:r w:rsidRPr="004C69E5">
        <w:rPr>
          <w:rFonts w:cs="Calibri"/>
        </w:rPr>
        <w:t>Firstly, it is important to remember that the environment</w:t>
      </w:r>
      <w:r w:rsidR="002E4D6A" w:rsidRPr="004C69E5">
        <w:rPr>
          <w:rStyle w:val="Appelnotedebasdep"/>
        </w:rPr>
        <w:footnoteReference w:id="2"/>
      </w:r>
      <w:r w:rsidRPr="004C69E5">
        <w:rPr>
          <w:rFonts w:cs="Calibri"/>
        </w:rPr>
        <w:t xml:space="preserve"> existed in all its complexity before</w:t>
      </w:r>
      <w:r w:rsidR="006B1261" w:rsidRPr="004C69E5">
        <w:rPr>
          <w:rFonts w:cs="Calibri"/>
        </w:rPr>
        <w:t xml:space="preserve"> researchers</w:t>
      </w:r>
      <w:r w:rsidRPr="004C69E5">
        <w:rPr>
          <w:rFonts w:cs="Calibri"/>
        </w:rPr>
        <w:t xml:space="preserve"> arrive. Rules, rituals and complex systems of relationships were already in place before the researcher even t</w:t>
      </w:r>
      <w:r w:rsidR="00824F82" w:rsidRPr="004C69E5">
        <w:rPr>
          <w:rFonts w:cs="Calibri"/>
        </w:rPr>
        <w:t>ook interest</w:t>
      </w:r>
      <w:r w:rsidRPr="004C69E5">
        <w:rPr>
          <w:rFonts w:cs="Calibri"/>
        </w:rPr>
        <w:t xml:space="preserve">. A team wishing to conduct participatory research must therefore consider the environment as a living entity that has a before, during and after. The environment is an ecosystem in flux.  </w:t>
      </w:r>
    </w:p>
    <w:p w14:paraId="13C71A87" w14:textId="77777777" w:rsidR="00CF272E" w:rsidRPr="004C69E5" w:rsidRDefault="00CF272E" w:rsidP="5EBC2FA7">
      <w:pPr>
        <w:spacing w:after="0"/>
        <w:rPr>
          <w:rFonts w:cs="Calibri"/>
          <w:highlight w:val="magenta"/>
        </w:rPr>
      </w:pPr>
    </w:p>
    <w:p w14:paraId="704FBB3F" w14:textId="124FC1DC" w:rsidR="007A179E" w:rsidRPr="004C69E5" w:rsidRDefault="1DD6C161" w:rsidP="257C1435">
      <w:pPr>
        <w:spacing w:after="0"/>
        <w:rPr>
          <w:rFonts w:eastAsia="Calibri" w:cs="Calibri"/>
          <w:color w:val="000000" w:themeColor="text1"/>
        </w:rPr>
      </w:pPr>
      <w:r w:rsidRPr="004C69E5">
        <w:rPr>
          <w:noProof/>
        </w:rPr>
        <w:drawing>
          <wp:anchor distT="0" distB="0" distL="114300" distR="114300" simplePos="0" relativeHeight="251658240" behindDoc="0" locked="0" layoutInCell="1" allowOverlap="1" wp14:anchorId="2FCCAEFF" wp14:editId="04809BCB">
            <wp:simplePos x="0" y="0"/>
            <wp:positionH relativeFrom="column">
              <wp:align>left</wp:align>
            </wp:positionH>
            <wp:positionV relativeFrom="paragraph">
              <wp:posOffset>0</wp:posOffset>
            </wp:positionV>
            <wp:extent cx="590550" cy="590550"/>
            <wp:effectExtent l="0" t="0" r="0" b="0"/>
            <wp:wrapSquare wrapText="bothSides"/>
            <wp:docPr id="204104423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44232"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2D61E3" w:rsidRPr="004C69E5">
        <w:t xml:space="preserve"> </w:t>
      </w:r>
      <w:r w:rsidR="002D61E3" w:rsidRPr="004C69E5">
        <w:rPr>
          <w:noProof/>
        </w:rPr>
        <w:t>Episode 1 from 1:54 to 4:36 (</w:t>
      </w:r>
      <w:r w:rsidR="25BC9F8D" w:rsidRPr="004C69E5">
        <w:rPr>
          <w:noProof/>
        </w:rPr>
        <w:t>navigating different objectives</w:t>
      </w:r>
      <w:r w:rsidR="002D61E3" w:rsidRPr="004C69E5">
        <w:rPr>
          <w:noProof/>
        </w:rPr>
        <w:t xml:space="preserve">); Episode 2 from 7:40 to 9:10 (understanding </w:t>
      </w:r>
      <w:r w:rsidR="000A0DB5" w:rsidRPr="004C69E5">
        <w:rPr>
          <w:noProof/>
        </w:rPr>
        <w:t>exposure</w:t>
      </w:r>
      <w:r w:rsidR="002D61E3" w:rsidRPr="004C69E5">
        <w:rPr>
          <w:noProof/>
        </w:rPr>
        <w:t>); Episode 3 from 9:39 to 10:28 (making a preparatory visit) and Episode 3 from 11:06 to 14:11 (understanding the context)</w:t>
      </w:r>
      <w:r w:rsidR="6F333031" w:rsidRPr="004C69E5">
        <w:rPr>
          <w:rFonts w:eastAsia="Calibri" w:cs="Calibri"/>
          <w:color w:val="000000" w:themeColor="text1"/>
        </w:rPr>
        <w:t xml:space="preserve"> </w:t>
      </w:r>
    </w:p>
    <w:p w14:paraId="6A5EEDEC" w14:textId="3C0DC9F3" w:rsidR="0E5482E8" w:rsidRPr="004C69E5" w:rsidRDefault="0E5482E8" w:rsidP="0E5482E8">
      <w:pPr>
        <w:spacing w:after="0"/>
        <w:jc w:val="both"/>
        <w:rPr>
          <w:rFonts w:cs="Calibri"/>
        </w:rPr>
      </w:pPr>
    </w:p>
    <w:p w14:paraId="670F5981" w14:textId="5F8FDBC3" w:rsidR="00D62346" w:rsidRPr="004C69E5" w:rsidRDefault="005B67C8" w:rsidP="00A02E5B">
      <w:pPr>
        <w:rPr>
          <w:rFonts w:eastAsia="Calibri"/>
        </w:rPr>
      </w:pPr>
      <w:r w:rsidRPr="004C69E5">
        <w:rPr>
          <w:rFonts w:eastAsia="Calibri"/>
        </w:rPr>
        <w:t xml:space="preserve">Participatory intervention research is an integrated whole, but for the sake of clarity we will look at different aspects in terms of preparation, implementation and </w:t>
      </w:r>
      <w:r w:rsidR="005774D5" w:rsidRPr="004C69E5">
        <w:rPr>
          <w:rFonts w:eastAsia="Calibri"/>
        </w:rPr>
        <w:t>broad</w:t>
      </w:r>
      <w:r w:rsidRPr="004C69E5">
        <w:rPr>
          <w:rFonts w:eastAsia="Calibri"/>
        </w:rPr>
        <w:t xml:space="preserve"> dissemination. It should be borne in mind that all these moments are interrelated. For example, some of the knowledge built up during the preparatory or implementation phase can benefit from </w:t>
      </w:r>
      <w:r w:rsidR="00450988" w:rsidRPr="004C69E5">
        <w:rPr>
          <w:rFonts w:eastAsia="Calibri"/>
        </w:rPr>
        <w:t>being</w:t>
      </w:r>
      <w:r w:rsidRPr="004C69E5">
        <w:rPr>
          <w:rFonts w:eastAsia="Calibri"/>
        </w:rPr>
        <w:t xml:space="preserve"> shar</w:t>
      </w:r>
      <w:r w:rsidR="00450988" w:rsidRPr="004C69E5">
        <w:rPr>
          <w:rFonts w:eastAsia="Calibri"/>
        </w:rPr>
        <w:t>ed widely</w:t>
      </w:r>
      <w:r w:rsidRPr="004C69E5">
        <w:rPr>
          <w:rFonts w:eastAsia="Calibri"/>
        </w:rPr>
        <w:t xml:space="preserve"> and early dissemination. Similarly, the implementation phase may begin while the preparatory phase is not necessarily complete.</w:t>
      </w:r>
    </w:p>
    <w:p w14:paraId="23DE8DAC" w14:textId="78362123" w:rsidR="002659E7" w:rsidRPr="004C69E5" w:rsidRDefault="00D62346" w:rsidP="000F14DC">
      <w:pPr>
        <w:rPr>
          <w:rFonts w:eastAsia="Calibri"/>
          <w:b/>
          <w:bCs/>
        </w:rPr>
      </w:pPr>
      <w:r w:rsidRPr="004C69E5">
        <w:rPr>
          <w:rFonts w:eastAsia="Calibri"/>
        </w:rPr>
        <w:lastRenderedPageBreak/>
        <w:t>Preparation involves understanding the context, getting to know the stakeholders, grasping their concerns and expectations, clarifying the research team's position, discussing the scope and scale of the research and seeking funding. This is a long-term phase, sometimes taking longer than the actual implementation of the research. The implementation phase is when the research team usually has a greater presence in the field, when the data is collected and analysed, the results are co-constructed with stakeholders and shared with others less directly involved in the research</w:t>
      </w:r>
      <w:r w:rsidR="00895EC7" w:rsidRPr="004C69E5">
        <w:rPr>
          <w:rFonts w:eastAsia="Calibri"/>
        </w:rPr>
        <w:t xml:space="preserve">. Since we are referring </w:t>
      </w:r>
      <w:r w:rsidR="00E970C5" w:rsidRPr="004C69E5">
        <w:rPr>
          <w:rFonts w:eastAsia="Calibri"/>
        </w:rPr>
        <w:t xml:space="preserve">here </w:t>
      </w:r>
      <w:r w:rsidR="00895EC7" w:rsidRPr="004C69E5">
        <w:rPr>
          <w:rFonts w:eastAsia="Calibri"/>
        </w:rPr>
        <w:t xml:space="preserve">to </w:t>
      </w:r>
      <w:r w:rsidR="00895EC7" w:rsidRPr="004C69E5">
        <w:rPr>
          <w:rFonts w:eastAsia="Calibri"/>
          <w:i/>
          <w:iCs/>
        </w:rPr>
        <w:t>intervention</w:t>
      </w:r>
      <w:r w:rsidR="00895EC7" w:rsidRPr="004C69E5">
        <w:rPr>
          <w:rFonts w:eastAsia="Calibri"/>
        </w:rPr>
        <w:t xml:space="preserve"> research, implementation is also the </w:t>
      </w:r>
      <w:r w:rsidR="00E970C5" w:rsidRPr="004C69E5">
        <w:rPr>
          <w:rFonts w:eastAsia="Calibri"/>
        </w:rPr>
        <w:t>period in which</w:t>
      </w:r>
      <w:r w:rsidRPr="004C69E5">
        <w:rPr>
          <w:rFonts w:eastAsia="Calibri"/>
        </w:rPr>
        <w:t xml:space="preserve"> </w:t>
      </w:r>
      <w:r w:rsidR="00C4305B" w:rsidRPr="004C69E5">
        <w:rPr>
          <w:rFonts w:eastAsia="Calibri"/>
        </w:rPr>
        <w:t>action is taken</w:t>
      </w:r>
      <w:r w:rsidRPr="004C69E5">
        <w:rPr>
          <w:rFonts w:eastAsia="Calibri"/>
        </w:rPr>
        <w:t xml:space="preserve">, where appropriate. Finally, the phase of wider dissemination and sharing of the results outside the research-participating environments may last several years after the fieldwork. </w:t>
      </w:r>
    </w:p>
    <w:p w14:paraId="6B94128E" w14:textId="07665941" w:rsidR="4B0F8355" w:rsidRPr="00644F01" w:rsidRDefault="002659E7" w:rsidP="00D508DA">
      <w:pPr>
        <w:pStyle w:val="Titre3"/>
        <w:rPr>
          <w:lang w:val="en-CA"/>
        </w:rPr>
      </w:pPr>
      <w:r w:rsidRPr="00644F01">
        <w:rPr>
          <w:lang w:val="en-CA"/>
        </w:rPr>
        <w:t>P</w:t>
      </w:r>
      <w:r w:rsidR="4B0F8355" w:rsidRPr="00644F01">
        <w:rPr>
          <w:lang w:val="en-CA"/>
        </w:rPr>
        <w:t>r</w:t>
      </w:r>
      <w:r w:rsidRPr="00644F01">
        <w:rPr>
          <w:lang w:val="en-CA"/>
        </w:rPr>
        <w:t>e</w:t>
      </w:r>
      <w:r w:rsidR="4B0F8355" w:rsidRPr="00644F01">
        <w:rPr>
          <w:lang w:val="en-CA"/>
        </w:rPr>
        <w:t>paration</w:t>
      </w:r>
    </w:p>
    <w:p w14:paraId="4175C7B0" w14:textId="3A5B5988" w:rsidR="001A24DB" w:rsidRPr="004C69E5" w:rsidRDefault="00696B6D" w:rsidP="000F14DC">
      <w:r w:rsidRPr="004C69E5">
        <w:t xml:space="preserve">While the </w:t>
      </w:r>
      <w:r w:rsidR="00954679" w:rsidRPr="004C69E5">
        <w:t>research is being planned, the</w:t>
      </w:r>
      <w:r w:rsidR="001A24DB" w:rsidRPr="004C69E5">
        <w:t xml:space="preserve"> research team</w:t>
      </w:r>
      <w:r w:rsidR="00954679" w:rsidRPr="004C69E5">
        <w:t xml:space="preserve"> should keep in mind the following</w:t>
      </w:r>
      <w:r w:rsidR="001A24DB" w:rsidRPr="004C69E5">
        <w:t xml:space="preserve">:  </w:t>
      </w:r>
    </w:p>
    <w:p w14:paraId="00EE197F" w14:textId="1A905A7F" w:rsidR="001A24DB" w:rsidRPr="004C69E5" w:rsidRDefault="001A24DB" w:rsidP="006A753B">
      <w:pPr>
        <w:pStyle w:val="Paragraphedeliste"/>
        <w:numPr>
          <w:ilvl w:val="0"/>
          <w:numId w:val="17"/>
        </w:numPr>
        <w:jc w:val="both"/>
        <w:rPr>
          <w:rFonts w:cs="Calibri"/>
          <w:lang w:val="en-CA"/>
        </w:rPr>
      </w:pPr>
      <w:r w:rsidRPr="004C69E5">
        <w:rPr>
          <w:rFonts w:cs="Calibri"/>
          <w:lang w:val="en-CA"/>
        </w:rPr>
        <w:t xml:space="preserve">Considering that the research environment has an existence of its own, </w:t>
      </w:r>
      <w:r w:rsidR="000157BC" w:rsidRPr="004C69E5">
        <w:rPr>
          <w:rFonts w:cs="Calibri"/>
          <w:lang w:val="en-CA"/>
        </w:rPr>
        <w:t>a</w:t>
      </w:r>
      <w:r w:rsidRPr="004C69E5">
        <w:rPr>
          <w:rFonts w:cs="Calibri"/>
          <w:lang w:val="en-CA"/>
        </w:rPr>
        <w:t xml:space="preserve"> researcher who </w:t>
      </w:r>
      <w:r w:rsidR="000157BC" w:rsidRPr="004C69E5">
        <w:rPr>
          <w:rFonts w:cs="Calibri"/>
          <w:lang w:val="en-CA"/>
        </w:rPr>
        <w:t>arrives onsite</w:t>
      </w:r>
      <w:r w:rsidRPr="004C69E5">
        <w:rPr>
          <w:rFonts w:cs="Calibri"/>
          <w:lang w:val="en-CA"/>
        </w:rPr>
        <w:t xml:space="preserve"> </w:t>
      </w:r>
      <w:r w:rsidR="00EA1C96" w:rsidRPr="004C69E5">
        <w:rPr>
          <w:rFonts w:cs="Calibri"/>
          <w:lang w:val="en-CA"/>
        </w:rPr>
        <w:t xml:space="preserve">should be seen </w:t>
      </w:r>
      <w:r w:rsidRPr="004C69E5">
        <w:rPr>
          <w:rFonts w:cs="Calibri"/>
          <w:lang w:val="en-CA"/>
        </w:rPr>
        <w:t xml:space="preserve">not as a neutral entity, but as an agent who </w:t>
      </w:r>
      <w:proofErr w:type="gramStart"/>
      <w:r w:rsidRPr="004C69E5">
        <w:rPr>
          <w:rFonts w:cs="Calibri"/>
          <w:lang w:val="en-CA"/>
        </w:rPr>
        <w:t>has an effect on</w:t>
      </w:r>
      <w:proofErr w:type="gramEnd"/>
      <w:r w:rsidRPr="004C69E5">
        <w:rPr>
          <w:rFonts w:cs="Calibri"/>
          <w:lang w:val="en-CA"/>
        </w:rPr>
        <w:t xml:space="preserve"> the system (and vice versa).  </w:t>
      </w:r>
    </w:p>
    <w:p w14:paraId="7A6C7F1F" w14:textId="312C05FA" w:rsidR="00AB42C0" w:rsidRPr="004C69E5" w:rsidRDefault="00AB42C0" w:rsidP="001A24DB">
      <w:pPr>
        <w:jc w:val="both"/>
        <w:rPr>
          <w:rFonts w:cs="Calibri"/>
        </w:rPr>
      </w:pPr>
      <w:r w:rsidRPr="004C69E5">
        <w:rPr>
          <w:noProof/>
        </w:rPr>
        <w:drawing>
          <wp:anchor distT="0" distB="0" distL="114300" distR="114300" simplePos="0" relativeHeight="251658241" behindDoc="0" locked="0" layoutInCell="1" allowOverlap="1" wp14:anchorId="78F72B47" wp14:editId="213F323E">
            <wp:simplePos x="0" y="0"/>
            <wp:positionH relativeFrom="column">
              <wp:align>left</wp:align>
            </wp:positionH>
            <wp:positionV relativeFrom="paragraph">
              <wp:posOffset>144273</wp:posOffset>
            </wp:positionV>
            <wp:extent cx="590550" cy="590550"/>
            <wp:effectExtent l="0" t="0" r="0" b="0"/>
            <wp:wrapSquare wrapText="bothSides"/>
            <wp:docPr id="1030449851" name="Image 103044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49851"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336CE112" w14:textId="15FB7087" w:rsidR="00AB42C0" w:rsidRPr="004C69E5" w:rsidRDefault="006A753B" w:rsidP="00AB42C0">
      <w:pPr>
        <w:ind w:left="360"/>
        <w:jc w:val="both"/>
        <w:rPr>
          <w:rFonts w:cs="Calibri"/>
        </w:rPr>
      </w:pPr>
      <w:r w:rsidRPr="004C69E5">
        <w:rPr>
          <w:rFonts w:cs="Calibri"/>
        </w:rPr>
        <w:t>Episode 1 from 9:40 to 10:45 (real-time impact</w:t>
      </w:r>
      <w:r w:rsidR="00657E12" w:rsidRPr="004C69E5">
        <w:rPr>
          <w:rFonts w:cs="Calibri"/>
        </w:rPr>
        <w:t xml:space="preserve"> of research</w:t>
      </w:r>
      <w:r w:rsidRPr="004C69E5">
        <w:rPr>
          <w:rFonts w:cs="Calibri"/>
        </w:rPr>
        <w:t xml:space="preserve">)  </w:t>
      </w:r>
    </w:p>
    <w:p w14:paraId="495B5F17" w14:textId="77777777" w:rsidR="006A753B" w:rsidRPr="004C69E5" w:rsidRDefault="006A753B" w:rsidP="00AB42C0">
      <w:pPr>
        <w:ind w:left="360"/>
        <w:jc w:val="both"/>
        <w:rPr>
          <w:rFonts w:cs="Calibri"/>
        </w:rPr>
      </w:pPr>
    </w:p>
    <w:p w14:paraId="76B12B4F" w14:textId="5F8974D1" w:rsidR="00E95AE1" w:rsidRPr="004C69E5" w:rsidRDefault="00657E12" w:rsidP="006A753B">
      <w:pPr>
        <w:pStyle w:val="Paragraphedeliste"/>
        <w:numPr>
          <w:ilvl w:val="0"/>
          <w:numId w:val="7"/>
        </w:numPr>
        <w:jc w:val="both"/>
        <w:rPr>
          <w:rFonts w:ascii="Calibri" w:hAnsi="Calibri" w:cs="Calibri"/>
          <w:lang w:val="en-CA"/>
        </w:rPr>
      </w:pPr>
      <w:r w:rsidRPr="004C69E5">
        <w:rPr>
          <w:rFonts w:ascii="Calibri" w:hAnsi="Calibri" w:cs="Calibri"/>
          <w:lang w:val="en-CA"/>
        </w:rPr>
        <w:t>I</w:t>
      </w:r>
      <w:r w:rsidR="00E95AE1" w:rsidRPr="004C69E5">
        <w:rPr>
          <w:rFonts w:ascii="Calibri" w:hAnsi="Calibri" w:cs="Calibri"/>
          <w:lang w:val="en-CA"/>
        </w:rPr>
        <w:t>t</w:t>
      </w:r>
      <w:r w:rsidRPr="004C69E5">
        <w:rPr>
          <w:rFonts w:ascii="Calibri" w:hAnsi="Calibri" w:cs="Calibri"/>
          <w:lang w:val="en-CA"/>
        </w:rPr>
        <w:t xml:space="preserve"> i</w:t>
      </w:r>
      <w:r w:rsidR="00E95AE1" w:rsidRPr="004C69E5">
        <w:rPr>
          <w:rFonts w:ascii="Calibri" w:hAnsi="Calibri" w:cs="Calibri"/>
          <w:lang w:val="en-CA"/>
        </w:rPr>
        <w:t>s important to think about how you position yourself as a researcher before starting the process of reaching out to the community</w:t>
      </w:r>
      <w:r w:rsidR="00B90763" w:rsidRPr="004C69E5">
        <w:rPr>
          <w:rFonts w:ascii="Calibri" w:hAnsi="Calibri" w:cs="Calibri"/>
          <w:lang w:val="en-CA"/>
        </w:rPr>
        <w:t>, especially</w:t>
      </w:r>
      <w:r w:rsidR="00E95AE1" w:rsidRPr="004C69E5">
        <w:rPr>
          <w:rFonts w:ascii="Calibri" w:hAnsi="Calibri" w:cs="Calibri"/>
          <w:lang w:val="en-CA"/>
        </w:rPr>
        <w:t xml:space="preserve"> when the request doesn't come directly from the community (</w:t>
      </w:r>
      <w:r w:rsidR="00706D11" w:rsidRPr="004C69E5">
        <w:rPr>
          <w:rFonts w:ascii="Calibri" w:hAnsi="Calibri" w:cs="Calibri"/>
          <w:lang w:val="en-CA"/>
        </w:rPr>
        <w:t xml:space="preserve">often it comes from another </w:t>
      </w:r>
      <w:r w:rsidR="001D079E" w:rsidRPr="004C69E5">
        <w:rPr>
          <w:rFonts w:ascii="Calibri" w:hAnsi="Calibri" w:cs="Calibri"/>
          <w:lang w:val="en-CA"/>
        </w:rPr>
        <w:t>institution (e.g. a workplace)</w:t>
      </w:r>
      <w:r w:rsidR="00E95AE1" w:rsidRPr="004C69E5">
        <w:rPr>
          <w:rFonts w:ascii="Calibri" w:hAnsi="Calibri" w:cs="Calibri"/>
          <w:lang w:val="en-CA"/>
        </w:rPr>
        <w:t xml:space="preserve">). Here are a few things to consider: understanding who we are, what our values are, what our ethical position is </w:t>
      </w:r>
      <w:proofErr w:type="gramStart"/>
      <w:r w:rsidR="00E95AE1" w:rsidRPr="004C69E5">
        <w:rPr>
          <w:rFonts w:ascii="Calibri" w:hAnsi="Calibri" w:cs="Calibri"/>
          <w:lang w:val="en-CA"/>
        </w:rPr>
        <w:t>with regard to</w:t>
      </w:r>
      <w:proofErr w:type="gramEnd"/>
      <w:r w:rsidR="00E95AE1" w:rsidRPr="004C69E5">
        <w:rPr>
          <w:rFonts w:ascii="Calibri" w:hAnsi="Calibri" w:cs="Calibri"/>
          <w:lang w:val="en-CA"/>
        </w:rPr>
        <w:t xml:space="preserve"> research-related issues, what our intentions are, what our limits are and how we want to present ourselves to the community</w:t>
      </w:r>
      <w:r w:rsidR="000B2B3D" w:rsidRPr="004C69E5">
        <w:rPr>
          <w:rFonts w:ascii="Calibri" w:hAnsi="Calibri" w:cs="Calibri"/>
          <w:lang w:val="en-CA"/>
        </w:rPr>
        <w:t xml:space="preserve">. </w:t>
      </w:r>
      <w:hyperlink r:id="rId22" w:history="1">
        <w:r w:rsidR="00E95AE1" w:rsidRPr="004C69E5">
          <w:rPr>
            <w:rStyle w:val="Lienhypertexte"/>
            <w:rFonts w:ascii="Calibri" w:hAnsi="Calibri" w:cs="Calibri"/>
            <w:lang w:val="en-CA"/>
          </w:rPr>
          <w:t>Reflective practices</w:t>
        </w:r>
      </w:hyperlink>
      <w:r w:rsidR="00E95AE1" w:rsidRPr="004C69E5">
        <w:rPr>
          <w:rFonts w:ascii="Calibri" w:hAnsi="Calibri" w:cs="Calibri"/>
          <w:lang w:val="en-CA"/>
        </w:rPr>
        <w:t xml:space="preserve"> can help in this process. This reflective exercise must be put into dialogue with the expectations, concerns and values of the community, which are also in flux. </w:t>
      </w:r>
    </w:p>
    <w:p w14:paraId="100957D1" w14:textId="1C3BEACE" w:rsidR="0054257B" w:rsidRPr="004C69E5" w:rsidRDefault="002F5C6D" w:rsidP="0054257B">
      <w:pPr>
        <w:pStyle w:val="Paragraphedeliste"/>
        <w:numPr>
          <w:ilvl w:val="0"/>
          <w:numId w:val="7"/>
        </w:numPr>
        <w:jc w:val="both"/>
        <w:rPr>
          <w:rStyle w:val="normaltextrun"/>
          <w:rFonts w:cs="Calibri"/>
          <w:lang w:val="en-CA"/>
        </w:rPr>
      </w:pPr>
      <w:r w:rsidRPr="004C69E5">
        <w:rPr>
          <w:rStyle w:val="normaltextrun"/>
          <w:rFonts w:ascii="Calibri" w:eastAsia="Times New Roman" w:hAnsi="Calibri" w:cs="Times New Roman"/>
          <w:color w:val="000000"/>
          <w:shd w:val="clear" w:color="auto" w:fill="FFFFFF"/>
          <w:lang w:val="en-CA" w:eastAsia="en-CA"/>
        </w:rPr>
        <w:t>Knowing that your very presence in the environment will have an impact</w:t>
      </w:r>
      <w:r w:rsidR="009F1096" w:rsidRPr="004C69E5">
        <w:rPr>
          <w:rStyle w:val="normaltextrun"/>
          <w:rFonts w:ascii="Calibri" w:eastAsia="Times New Roman" w:hAnsi="Calibri" w:cs="Times New Roman"/>
          <w:color w:val="000000"/>
          <w:shd w:val="clear" w:color="auto" w:fill="FFFFFF"/>
          <w:lang w:val="en-CA" w:eastAsia="en-CA"/>
        </w:rPr>
        <w:t>, it is important to modulate activities there</w:t>
      </w:r>
      <w:r w:rsidR="0054257B" w:rsidRPr="004C69E5">
        <w:rPr>
          <w:rStyle w:val="normaltextrun"/>
          <w:rFonts w:ascii="Calibri" w:eastAsia="Times New Roman" w:hAnsi="Calibri" w:cs="Times New Roman"/>
          <w:color w:val="000000"/>
          <w:shd w:val="clear" w:color="auto" w:fill="FFFFFF"/>
          <w:lang w:val="en-CA" w:eastAsia="en-CA"/>
        </w:rPr>
        <w:t xml:space="preserve">. </w:t>
      </w:r>
      <w:r w:rsidR="00BD2773" w:rsidRPr="004C69E5">
        <w:rPr>
          <w:rStyle w:val="normaltextrun"/>
          <w:rFonts w:ascii="Calibri" w:eastAsia="Times New Roman" w:hAnsi="Calibri" w:cs="Times New Roman"/>
          <w:color w:val="000000"/>
          <w:shd w:val="clear" w:color="auto" w:fill="FFFFFF"/>
          <w:lang w:val="en-CA" w:eastAsia="en-CA"/>
        </w:rPr>
        <w:t>A</w:t>
      </w:r>
      <w:r w:rsidR="0054257B" w:rsidRPr="004C69E5">
        <w:rPr>
          <w:rStyle w:val="normaltextrun"/>
          <w:rFonts w:ascii="Calibri" w:eastAsia="Times New Roman" w:hAnsi="Calibri" w:cs="Times New Roman"/>
          <w:color w:val="000000"/>
          <w:shd w:val="clear" w:color="auto" w:fill="FFFFFF"/>
          <w:lang w:val="en-CA" w:eastAsia="en-CA"/>
        </w:rPr>
        <w:t xml:space="preserve"> research team's ‘non-participation’ </w:t>
      </w:r>
      <w:r w:rsidR="00BD2773" w:rsidRPr="004C69E5">
        <w:rPr>
          <w:rStyle w:val="normaltextrun"/>
          <w:rFonts w:ascii="Calibri" w:eastAsia="Times New Roman" w:hAnsi="Calibri" w:cs="Times New Roman"/>
          <w:color w:val="000000"/>
          <w:shd w:val="clear" w:color="auto" w:fill="FFFFFF"/>
          <w:lang w:val="en-CA" w:eastAsia="en-CA"/>
        </w:rPr>
        <w:t xml:space="preserve">can be effective </w:t>
      </w:r>
      <w:proofErr w:type="gramStart"/>
      <w:r w:rsidR="0054257B" w:rsidRPr="004C69E5">
        <w:rPr>
          <w:rStyle w:val="normaltextrun"/>
          <w:rFonts w:ascii="Calibri" w:eastAsia="Times New Roman" w:hAnsi="Calibri" w:cs="Times New Roman"/>
          <w:color w:val="000000"/>
          <w:shd w:val="clear" w:color="auto" w:fill="FFFFFF"/>
          <w:lang w:val="en-CA" w:eastAsia="en-CA"/>
        </w:rPr>
        <w:t>in order to</w:t>
      </w:r>
      <w:proofErr w:type="gramEnd"/>
      <w:r w:rsidR="0054257B" w:rsidRPr="004C69E5">
        <w:rPr>
          <w:rStyle w:val="normaltextrun"/>
          <w:rFonts w:ascii="Calibri" w:eastAsia="Times New Roman" w:hAnsi="Calibri" w:cs="Times New Roman"/>
          <w:color w:val="000000"/>
          <w:shd w:val="clear" w:color="auto" w:fill="FFFFFF"/>
          <w:lang w:val="en-CA" w:eastAsia="en-CA"/>
        </w:rPr>
        <w:t xml:space="preserve"> open up participation to others or to encourage local people to </w:t>
      </w:r>
      <w:r w:rsidR="008F7CC6" w:rsidRPr="004C69E5">
        <w:rPr>
          <w:rStyle w:val="normaltextrun"/>
          <w:rFonts w:ascii="Calibri" w:eastAsia="Times New Roman" w:hAnsi="Calibri" w:cs="Times New Roman"/>
          <w:color w:val="000000"/>
          <w:shd w:val="clear" w:color="auto" w:fill="FFFFFF"/>
          <w:lang w:val="en-CA" w:eastAsia="en-CA"/>
        </w:rPr>
        <w:t>share more freely</w:t>
      </w:r>
      <w:r w:rsidR="0054257B" w:rsidRPr="004C69E5">
        <w:rPr>
          <w:rStyle w:val="normaltextrun"/>
          <w:rFonts w:ascii="Calibri" w:eastAsia="Times New Roman" w:hAnsi="Calibri" w:cs="Times New Roman"/>
          <w:color w:val="000000"/>
          <w:shd w:val="clear" w:color="auto" w:fill="FFFFFF"/>
          <w:lang w:val="en-CA" w:eastAsia="en-CA"/>
        </w:rPr>
        <w:t xml:space="preserve">. It is important to develop sensitivity to this to ensure that participation in the research is positive for the people involved.  </w:t>
      </w:r>
    </w:p>
    <w:p w14:paraId="6696B60A" w14:textId="77777777" w:rsidR="0054257B" w:rsidRPr="004C69E5" w:rsidRDefault="0054257B" w:rsidP="0054257B">
      <w:pPr>
        <w:pStyle w:val="Paragraphedeliste"/>
        <w:jc w:val="both"/>
        <w:rPr>
          <w:rStyle w:val="normaltextrun"/>
          <w:rFonts w:cs="Calibri"/>
          <w:lang w:val="en-CA"/>
        </w:rPr>
      </w:pPr>
    </w:p>
    <w:p w14:paraId="479CBC8C" w14:textId="56D0EA16" w:rsidR="007A179E" w:rsidRPr="004C69E5" w:rsidRDefault="003651C2" w:rsidP="0054257B">
      <w:pPr>
        <w:pStyle w:val="Paragraphedeliste"/>
        <w:jc w:val="both"/>
        <w:rPr>
          <w:rFonts w:cs="Calibri"/>
          <w:lang w:val="en-CA"/>
        </w:rPr>
      </w:pPr>
      <w:r w:rsidRPr="004C69E5">
        <w:rPr>
          <w:noProof/>
          <w:lang w:val="en-CA"/>
        </w:rPr>
        <w:drawing>
          <wp:anchor distT="0" distB="0" distL="114300" distR="114300" simplePos="0" relativeHeight="251658242" behindDoc="0" locked="0" layoutInCell="1" allowOverlap="1" wp14:anchorId="386315F9" wp14:editId="25EAB836">
            <wp:simplePos x="0" y="0"/>
            <wp:positionH relativeFrom="column">
              <wp:posOffset>0</wp:posOffset>
            </wp:positionH>
            <wp:positionV relativeFrom="paragraph">
              <wp:posOffset>13111</wp:posOffset>
            </wp:positionV>
            <wp:extent cx="590550" cy="590550"/>
            <wp:effectExtent l="0" t="0" r="0" b="0"/>
            <wp:wrapSquare wrapText="bothSides"/>
            <wp:docPr id="11694019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8509"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E94061" w:rsidRPr="004C69E5">
        <w:rPr>
          <w:noProof/>
          <w:lang w:val="en-CA"/>
        </w:rPr>
        <w:t>An excellent example of ‘non-participation’ can be found in Aline Philibert's capsule, in which she talks about her contact with women working in artisanal mines. Episode 3 from 7:11 to 9:26</w:t>
      </w:r>
      <w:r w:rsidR="009D0481" w:rsidRPr="004C69E5">
        <w:rPr>
          <w:rFonts w:cs="Calibri"/>
          <w:lang w:val="en-CA"/>
        </w:rPr>
        <w:t>.</w:t>
      </w:r>
    </w:p>
    <w:p w14:paraId="6340CF15" w14:textId="77777777" w:rsidR="003651C2" w:rsidRPr="004C69E5" w:rsidRDefault="003651C2" w:rsidP="003651C2">
      <w:pPr>
        <w:ind w:left="360"/>
        <w:jc w:val="both"/>
        <w:rPr>
          <w:rFonts w:cs="Calibri"/>
        </w:rPr>
      </w:pPr>
    </w:p>
    <w:p w14:paraId="3D366D0E" w14:textId="35B36B9C" w:rsidR="00866DE1" w:rsidRPr="004C69E5" w:rsidRDefault="00866DE1" w:rsidP="00866DE1">
      <w:pPr>
        <w:pStyle w:val="Paragraphedeliste"/>
        <w:numPr>
          <w:ilvl w:val="0"/>
          <w:numId w:val="7"/>
        </w:numPr>
        <w:jc w:val="both"/>
        <w:rPr>
          <w:rFonts w:cs="Calibri"/>
          <w:lang w:val="en-CA"/>
        </w:rPr>
      </w:pPr>
      <w:r w:rsidRPr="004C69E5">
        <w:rPr>
          <w:rFonts w:cs="Calibri"/>
          <w:lang w:val="en-CA"/>
        </w:rPr>
        <w:lastRenderedPageBreak/>
        <w:t>Your presence in the community can bring a lot of hope, especially when the community is going through a difficult time. However, your presence is not a magic formula</w:t>
      </w:r>
      <w:r w:rsidR="75727592" w:rsidRPr="004C69E5">
        <w:rPr>
          <w:rFonts w:cs="Calibri"/>
          <w:lang w:val="en-CA"/>
        </w:rPr>
        <w:t>,</w:t>
      </w:r>
      <w:r w:rsidRPr="004C69E5">
        <w:rPr>
          <w:rFonts w:cs="Calibri"/>
          <w:lang w:val="en-CA"/>
        </w:rPr>
        <w:t xml:space="preserve"> and your research is not a miracle. </w:t>
      </w:r>
      <w:r w:rsidR="00865334" w:rsidRPr="004C69E5">
        <w:rPr>
          <w:rFonts w:cs="Calibri"/>
          <w:lang w:val="en-CA"/>
        </w:rPr>
        <w:t>Therefore,</w:t>
      </w:r>
      <w:r w:rsidRPr="004C69E5">
        <w:rPr>
          <w:rFonts w:cs="Calibri"/>
          <w:lang w:val="en-CA"/>
        </w:rPr>
        <w:t xml:space="preserve"> you need to be careful about false, even (or especially) unintentionally. Preparing for participatory research also means preparing for your departure and making sure that the environment does not depend on your presence. One way of doing </w:t>
      </w:r>
      <w:r w:rsidR="00844DAA" w:rsidRPr="004C69E5">
        <w:rPr>
          <w:rFonts w:cs="Calibri"/>
          <w:lang w:val="en-CA"/>
        </w:rPr>
        <w:t>so</w:t>
      </w:r>
      <w:r w:rsidRPr="004C69E5">
        <w:rPr>
          <w:rFonts w:cs="Calibri"/>
          <w:lang w:val="en-CA"/>
        </w:rPr>
        <w:t xml:space="preserve"> is to discuss expectations before the research is carried out.  </w:t>
      </w:r>
    </w:p>
    <w:p w14:paraId="6C891D0E" w14:textId="7E11D2E2" w:rsidR="00866DE1" w:rsidRPr="004C69E5" w:rsidRDefault="00866DE1" w:rsidP="00866DE1">
      <w:pPr>
        <w:pStyle w:val="Paragraphedeliste"/>
        <w:numPr>
          <w:ilvl w:val="0"/>
          <w:numId w:val="7"/>
        </w:numPr>
        <w:jc w:val="both"/>
        <w:rPr>
          <w:rFonts w:cs="Calibri"/>
          <w:lang w:val="en-CA"/>
        </w:rPr>
      </w:pPr>
      <w:r w:rsidRPr="004C69E5">
        <w:rPr>
          <w:rFonts w:cs="Calibri"/>
          <w:lang w:val="en-CA"/>
        </w:rPr>
        <w:t>It is also important to temper our own expectations while not underestimating the influence of our intervention</w:t>
      </w:r>
      <w:r w:rsidR="00844DAA" w:rsidRPr="004C69E5">
        <w:rPr>
          <w:rFonts w:cs="Calibri"/>
          <w:lang w:val="en-CA"/>
        </w:rPr>
        <w:t xml:space="preserve"> research</w:t>
      </w:r>
      <w:r w:rsidRPr="004C69E5">
        <w:rPr>
          <w:rFonts w:cs="Calibri"/>
          <w:lang w:val="en-CA"/>
        </w:rPr>
        <w:t xml:space="preserve">, which can be subtle and long-term. </w:t>
      </w:r>
    </w:p>
    <w:p w14:paraId="3F79C50D" w14:textId="77777777" w:rsidR="00866DE1" w:rsidRPr="004C69E5" w:rsidRDefault="00866DE1" w:rsidP="00866DE1">
      <w:pPr>
        <w:pStyle w:val="Paragraphedeliste"/>
        <w:jc w:val="both"/>
        <w:rPr>
          <w:rFonts w:cs="Calibri"/>
          <w:lang w:val="en-CA"/>
        </w:rPr>
      </w:pPr>
    </w:p>
    <w:p w14:paraId="62EE7E7D" w14:textId="33F58201" w:rsidR="00062B63" w:rsidRPr="004C69E5" w:rsidRDefault="00463916" w:rsidP="00866DE1">
      <w:pPr>
        <w:spacing w:after="0"/>
        <w:ind w:left="360"/>
        <w:jc w:val="both"/>
        <w:rPr>
          <w:rFonts w:cs="Calibri"/>
        </w:rPr>
      </w:pPr>
      <w:r w:rsidRPr="004C69E5">
        <w:rPr>
          <w:noProof/>
        </w:rPr>
        <w:drawing>
          <wp:anchor distT="0" distB="0" distL="114300" distR="114300" simplePos="0" relativeHeight="251658243" behindDoc="0" locked="0" layoutInCell="1" allowOverlap="1" wp14:anchorId="721AE021" wp14:editId="3412D4ED">
            <wp:simplePos x="0" y="0"/>
            <wp:positionH relativeFrom="column">
              <wp:posOffset>12700</wp:posOffset>
            </wp:positionH>
            <wp:positionV relativeFrom="paragraph">
              <wp:posOffset>0</wp:posOffset>
            </wp:positionV>
            <wp:extent cx="590550" cy="590550"/>
            <wp:effectExtent l="0" t="0" r="0" b="0"/>
            <wp:wrapSquare wrapText="bothSides"/>
            <wp:docPr id="302781005" name="Image 30278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81005"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52C9454F" w14:textId="3B2F8758" w:rsidR="6BC27BF8" w:rsidRPr="004C69E5" w:rsidRDefault="6BC27BF8" w:rsidP="00463916">
      <w:pPr>
        <w:spacing w:after="0"/>
        <w:ind w:left="360"/>
        <w:jc w:val="both"/>
        <w:rPr>
          <w:rFonts w:cs="Calibri"/>
        </w:rPr>
      </w:pPr>
      <w:r w:rsidRPr="004C69E5">
        <w:rPr>
          <w:rFonts w:cs="Calibri"/>
        </w:rPr>
        <w:t xml:space="preserve"> </w:t>
      </w:r>
      <w:r w:rsidR="00730CA8" w:rsidRPr="004C69E5">
        <w:rPr>
          <w:rFonts w:cs="Calibri"/>
        </w:rPr>
        <w:t>Episode 1 from 10:45 to 11:34 (subtility of impact)</w:t>
      </w:r>
    </w:p>
    <w:p w14:paraId="31915B85" w14:textId="77777777" w:rsidR="007A179E" w:rsidRPr="004C69E5" w:rsidRDefault="007A179E" w:rsidP="007A179E">
      <w:pPr>
        <w:jc w:val="both"/>
        <w:rPr>
          <w:rFonts w:cs="Calibri"/>
        </w:rPr>
      </w:pPr>
    </w:p>
    <w:p w14:paraId="64CD9EB8" w14:textId="77777777" w:rsidR="00463916" w:rsidRPr="004C69E5" w:rsidRDefault="00463916" w:rsidP="007A179E">
      <w:pPr>
        <w:jc w:val="both"/>
        <w:rPr>
          <w:rFonts w:cs="Calibri"/>
        </w:rPr>
      </w:pPr>
    </w:p>
    <w:p w14:paraId="18FD36ED" w14:textId="3F16CD38" w:rsidR="003A71FA" w:rsidRPr="004C69E5" w:rsidRDefault="003A71FA" w:rsidP="003A71FA">
      <w:pPr>
        <w:jc w:val="both"/>
        <w:rPr>
          <w:rFonts w:cs="Calibri"/>
        </w:rPr>
      </w:pPr>
      <w:r w:rsidRPr="004C69E5">
        <w:rPr>
          <w:rFonts w:cs="Calibri"/>
        </w:rPr>
        <w:t xml:space="preserve">Practical considerations: </w:t>
      </w:r>
    </w:p>
    <w:p w14:paraId="77CAFE65" w14:textId="7F10B5AE" w:rsidR="003A71FA" w:rsidRPr="004C69E5" w:rsidRDefault="003A71FA" w:rsidP="003A71FA">
      <w:pPr>
        <w:pStyle w:val="Paragraphedeliste"/>
        <w:numPr>
          <w:ilvl w:val="0"/>
          <w:numId w:val="18"/>
        </w:numPr>
        <w:jc w:val="both"/>
        <w:rPr>
          <w:rFonts w:cs="Calibri"/>
          <w:lang w:val="en-CA"/>
        </w:rPr>
      </w:pPr>
      <w:r w:rsidRPr="004C69E5">
        <w:rPr>
          <w:rFonts w:cs="Calibri"/>
          <w:lang w:val="en-CA"/>
        </w:rPr>
        <w:t xml:space="preserve">The origin of the research request will have a major impact on the way it is carried out. It is important to identify the origin of the project. Is it a request from the community, and if so, from which groups in the community (an interest group, the trade union, company management, municipal authorities, etc.)? Did the university community initiate the project? Was there a request from an external institution (government, trade union centre, professional association, etc.)? Identifying the source of the research request and its funding will help you identify who needs to be involved, why the research is needed and to whom you are accountable. This will enable you to </w:t>
      </w:r>
      <w:proofErr w:type="gramStart"/>
      <w:r w:rsidRPr="004C69E5">
        <w:rPr>
          <w:rFonts w:cs="Calibri"/>
          <w:lang w:val="en-CA"/>
        </w:rPr>
        <w:t>open up</w:t>
      </w:r>
      <w:proofErr w:type="gramEnd"/>
      <w:r w:rsidRPr="004C69E5">
        <w:rPr>
          <w:rFonts w:cs="Calibri"/>
          <w:lang w:val="en-CA"/>
        </w:rPr>
        <w:t xml:space="preserve"> the research explicitly to other categories of stakeholder. </w:t>
      </w:r>
    </w:p>
    <w:p w14:paraId="1F28F8D0" w14:textId="1A8BF29B" w:rsidR="00D508DA" w:rsidRDefault="003A71FA" w:rsidP="00D508DA">
      <w:pPr>
        <w:pStyle w:val="Paragraphedeliste"/>
        <w:numPr>
          <w:ilvl w:val="0"/>
          <w:numId w:val="18"/>
        </w:numPr>
        <w:jc w:val="both"/>
        <w:rPr>
          <w:rFonts w:cs="Calibri"/>
          <w:lang w:val="en-CA"/>
        </w:rPr>
      </w:pPr>
      <w:r w:rsidRPr="004C69E5">
        <w:rPr>
          <w:rFonts w:cs="Calibri"/>
          <w:lang w:val="en-CA"/>
        </w:rPr>
        <w:t>Given that the environment is dynamic, there are times when participation is more likely</w:t>
      </w:r>
      <w:r w:rsidR="00B9027C" w:rsidRPr="004C69E5">
        <w:rPr>
          <w:rFonts w:cs="Calibri"/>
          <w:lang w:val="en-CA"/>
        </w:rPr>
        <w:t xml:space="preserve"> to be well received</w:t>
      </w:r>
      <w:r w:rsidRPr="004C69E5">
        <w:rPr>
          <w:rFonts w:cs="Calibri"/>
          <w:lang w:val="en-CA"/>
        </w:rPr>
        <w:t>. You need to do some ‘investigative’ work to understand the community's temporal issues.</w:t>
      </w:r>
    </w:p>
    <w:p w14:paraId="48DC7E03" w14:textId="77777777" w:rsidR="00D508DA" w:rsidRPr="00D508DA" w:rsidRDefault="00D508DA" w:rsidP="00D508DA">
      <w:pPr>
        <w:jc w:val="both"/>
        <w:rPr>
          <w:rFonts w:cs="Calibri"/>
        </w:rPr>
      </w:pPr>
    </w:p>
    <w:p w14:paraId="0C8D78CB" w14:textId="1EED8CED" w:rsidR="007A179E" w:rsidRPr="004C69E5" w:rsidRDefault="003D5C5B" w:rsidP="00D508DA">
      <w:pPr>
        <w:pStyle w:val="Titre3"/>
      </w:pPr>
      <w:r w:rsidRPr="004C69E5">
        <w:t>Implementation</w:t>
      </w:r>
    </w:p>
    <w:p w14:paraId="4C6F60AE" w14:textId="20B3593A" w:rsidR="004E2673" w:rsidRPr="004C69E5" w:rsidRDefault="00C17859" w:rsidP="004E0AA4">
      <w:pPr>
        <w:jc w:val="both"/>
        <w:rPr>
          <w:rFonts w:cs="Calibri"/>
        </w:rPr>
      </w:pPr>
      <w:r w:rsidRPr="004C69E5">
        <w:rPr>
          <w:rFonts w:eastAsiaTheme="minorHAnsi" w:cs="Calibri"/>
          <w:lang w:eastAsia="en-US"/>
        </w:rPr>
        <w:t xml:space="preserve">The complexity of a community or organisational ecosystem lies mainly in the network of </w:t>
      </w:r>
      <w:r w:rsidR="00897652" w:rsidRPr="004C69E5">
        <w:rPr>
          <w:rFonts w:eastAsiaTheme="minorHAnsi" w:cs="Calibri"/>
          <w:lang w:eastAsia="en-US"/>
        </w:rPr>
        <w:t>actors</w:t>
      </w:r>
      <w:r w:rsidRPr="004C69E5">
        <w:rPr>
          <w:rFonts w:eastAsiaTheme="minorHAnsi" w:cs="Calibri"/>
          <w:lang w:eastAsia="en-US"/>
        </w:rPr>
        <w:t xml:space="preserve"> that makes it up. All the </w:t>
      </w:r>
      <w:r w:rsidR="00897652" w:rsidRPr="004C69E5">
        <w:rPr>
          <w:rFonts w:eastAsiaTheme="minorHAnsi" w:cs="Calibri"/>
          <w:lang w:eastAsia="en-US"/>
        </w:rPr>
        <w:t>actors</w:t>
      </w:r>
      <w:r w:rsidRPr="004C69E5">
        <w:rPr>
          <w:rFonts w:eastAsiaTheme="minorHAnsi" w:cs="Calibri"/>
          <w:lang w:eastAsia="en-US"/>
        </w:rPr>
        <w:t xml:space="preserve"> who surround, support or participate in your research have their own interests, their own visions of the world, which interact with a cultural, religious or socio-economic context that may differ from your own. Inclusive participatory research requires an understanding of the dynamic network of relationships in the ecosystem and how it is structured. Prior understanding is necessary, but there is also constant relational work to be carried out between the research team and the actors involved, whether from afar or up close (see our modules on </w:t>
      </w:r>
      <w:hyperlink r:id="rId23" w:history="1">
        <w:r w:rsidRPr="004C69E5">
          <w:rPr>
            <w:rStyle w:val="Lienhypertexte"/>
            <w:rFonts w:eastAsiaTheme="minorHAnsi" w:cs="Calibri"/>
            <w:lang w:eastAsia="en-US"/>
          </w:rPr>
          <w:t>social networks</w:t>
        </w:r>
      </w:hyperlink>
      <w:r w:rsidRPr="004C69E5">
        <w:rPr>
          <w:rFonts w:eastAsiaTheme="minorHAnsi" w:cs="Calibri"/>
          <w:lang w:eastAsia="en-US"/>
        </w:rPr>
        <w:t xml:space="preserve">). </w:t>
      </w:r>
      <w:proofErr w:type="gramStart"/>
      <w:r w:rsidRPr="004C69E5">
        <w:rPr>
          <w:rFonts w:eastAsiaTheme="minorHAnsi" w:cs="Calibri"/>
          <w:lang w:eastAsia="en-US"/>
        </w:rPr>
        <w:t>In particular, it</w:t>
      </w:r>
      <w:proofErr w:type="gramEnd"/>
      <w:r w:rsidRPr="004C69E5">
        <w:rPr>
          <w:rFonts w:eastAsiaTheme="minorHAnsi" w:cs="Calibri"/>
          <w:lang w:eastAsia="en-US"/>
        </w:rPr>
        <w:t xml:space="preserve"> is important to diversify the links we develop with a view to reaching people regardless of their position in the network.</w:t>
      </w:r>
    </w:p>
    <w:p w14:paraId="2B43D525" w14:textId="18F00EAA" w:rsidR="004E0AA4" w:rsidRPr="004C69E5" w:rsidRDefault="004E0AA4" w:rsidP="004E0AA4">
      <w:pPr>
        <w:jc w:val="both"/>
        <w:rPr>
          <w:rFonts w:cs="Calibri"/>
        </w:rPr>
      </w:pPr>
      <w:r w:rsidRPr="004C69E5">
        <w:rPr>
          <w:noProof/>
        </w:rPr>
        <w:lastRenderedPageBreak/>
        <w:drawing>
          <wp:anchor distT="0" distB="0" distL="114300" distR="114300" simplePos="0" relativeHeight="251658244" behindDoc="0" locked="0" layoutInCell="1" allowOverlap="1" wp14:anchorId="08E461E9" wp14:editId="5E30B64C">
            <wp:simplePos x="0" y="0"/>
            <wp:positionH relativeFrom="margin">
              <wp:align>left</wp:align>
            </wp:positionH>
            <wp:positionV relativeFrom="paragraph">
              <wp:posOffset>210820</wp:posOffset>
            </wp:positionV>
            <wp:extent cx="590550" cy="590550"/>
            <wp:effectExtent l="0" t="0" r="0" b="0"/>
            <wp:wrapSquare wrapText="bothSides"/>
            <wp:docPr id="64597768" name="Image 6459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7768"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34DE2F21" w14:textId="25147CF6" w:rsidR="004E0AA4" w:rsidRPr="004C69E5" w:rsidRDefault="0033746A" w:rsidP="004E0AA4">
      <w:pPr>
        <w:jc w:val="both"/>
        <w:rPr>
          <w:rFonts w:cs="Calibri"/>
        </w:rPr>
      </w:pPr>
      <w:r w:rsidRPr="004C69E5">
        <w:rPr>
          <w:rFonts w:cs="Calibri"/>
        </w:rPr>
        <w:t xml:space="preserve">Episode 2 from 3:00 to 3:54 </w:t>
      </w:r>
      <w:r w:rsidR="002E3A3A" w:rsidRPr="004C69E5">
        <w:rPr>
          <w:rFonts w:cs="Calibri"/>
        </w:rPr>
        <w:t>and</w:t>
      </w:r>
      <w:r w:rsidRPr="004C69E5">
        <w:rPr>
          <w:rFonts w:cs="Calibri"/>
        </w:rPr>
        <w:t xml:space="preserve"> Episode 3 from 3:35 to 6:59 (diversity of actors); Episode 4 from 2:06 to 4:42 (snowball effect of first contacts)</w:t>
      </w:r>
    </w:p>
    <w:p w14:paraId="22BA9C3E" w14:textId="77777777" w:rsidR="0033746A" w:rsidRPr="004C69E5" w:rsidRDefault="0033746A" w:rsidP="004E0AA4">
      <w:pPr>
        <w:jc w:val="both"/>
        <w:rPr>
          <w:rFonts w:cs="Calibri"/>
        </w:rPr>
      </w:pPr>
    </w:p>
    <w:p w14:paraId="382F72E9" w14:textId="2E4B5288" w:rsidR="007A179E" w:rsidRPr="004C69E5" w:rsidRDefault="00DD5F5A" w:rsidP="00875ACA">
      <w:pPr>
        <w:jc w:val="both"/>
        <w:rPr>
          <w:rFonts w:cs="Calibri"/>
        </w:rPr>
      </w:pPr>
      <w:r w:rsidRPr="004C69E5">
        <w:rPr>
          <w:rFonts w:cs="Calibri"/>
        </w:rPr>
        <w:t xml:space="preserve">One of the important aspects of the network is the degree of influence or power of </w:t>
      </w:r>
      <w:proofErr w:type="gramStart"/>
      <w:r w:rsidRPr="004C69E5">
        <w:rPr>
          <w:rFonts w:cs="Calibri"/>
        </w:rPr>
        <w:t>each individual</w:t>
      </w:r>
      <w:proofErr w:type="gramEnd"/>
      <w:r w:rsidRPr="004C69E5">
        <w:rPr>
          <w:rFonts w:cs="Calibri"/>
        </w:rPr>
        <w:t xml:space="preserve">. Power is therefore one of the analytical lenses that can be used to understand the complexity of a network of relationships. It helps to identify who carries more weight in decision-making processes or who is capable of mobilising others. Here are some examples of questions to ask yourself: Who has the most influence? What aspects or processes does this influence affect? How does this influence manifest itself? Who has the most resources (financial, knowledge, authority, etc.)? How do the </w:t>
      </w:r>
      <w:r w:rsidR="001D33CA" w:rsidRPr="004C69E5">
        <w:rPr>
          <w:rFonts w:cs="Calibri"/>
        </w:rPr>
        <w:t>actors</w:t>
      </w:r>
      <w:r w:rsidRPr="004C69E5">
        <w:rPr>
          <w:rFonts w:cs="Calibri"/>
        </w:rPr>
        <w:t xml:space="preserve"> at different levels of the hierarchy interact? Are people excluded </w:t>
      </w:r>
      <w:proofErr w:type="gramStart"/>
      <w:r w:rsidRPr="004C69E5">
        <w:rPr>
          <w:rFonts w:cs="Calibri"/>
        </w:rPr>
        <w:t>on the basis of</w:t>
      </w:r>
      <w:proofErr w:type="gramEnd"/>
      <w:r w:rsidRPr="004C69E5">
        <w:rPr>
          <w:rFonts w:cs="Calibri"/>
        </w:rPr>
        <w:t xml:space="preserve"> certain characteristics? Understanding these dynamics can help you adjust your actions to avoid reinforcing power imbalances or to give a voice to less influential people.</w:t>
      </w:r>
    </w:p>
    <w:p w14:paraId="1D2A71A7" w14:textId="77777777" w:rsidR="00EB7C9F" w:rsidRPr="004C69E5" w:rsidRDefault="00EB7C9F" w:rsidP="00EB7C9F">
      <w:pPr>
        <w:spacing w:after="0"/>
        <w:jc w:val="both"/>
        <w:rPr>
          <w:rFonts w:cs="Calibri"/>
        </w:rPr>
      </w:pPr>
    </w:p>
    <w:p w14:paraId="679F999A" w14:textId="4C9BFBA0" w:rsidR="00FD495C" w:rsidRPr="004C69E5" w:rsidRDefault="001E5E56" w:rsidP="00FD495C">
      <w:pPr>
        <w:jc w:val="both"/>
        <w:rPr>
          <w:rFonts w:cs="Calibri"/>
        </w:rPr>
      </w:pPr>
      <w:r w:rsidRPr="004C69E5">
        <w:rPr>
          <w:noProof/>
        </w:rPr>
        <w:drawing>
          <wp:anchor distT="0" distB="0" distL="114300" distR="114300" simplePos="0" relativeHeight="251658245" behindDoc="0" locked="0" layoutInCell="1" allowOverlap="1" wp14:anchorId="6E50028D" wp14:editId="660715FB">
            <wp:simplePos x="0" y="0"/>
            <wp:positionH relativeFrom="column">
              <wp:posOffset>0</wp:posOffset>
            </wp:positionH>
            <wp:positionV relativeFrom="paragraph">
              <wp:posOffset>163830</wp:posOffset>
            </wp:positionV>
            <wp:extent cx="590550" cy="590550"/>
            <wp:effectExtent l="0" t="0" r="0" b="0"/>
            <wp:wrapSquare wrapText="bothSides"/>
            <wp:docPr id="956019807" name="Image 95601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19807"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3EE8BC4B" w14:textId="3811CD11" w:rsidR="001E5E56" w:rsidRPr="004C69E5" w:rsidRDefault="001834C6" w:rsidP="00FD495C">
      <w:pPr>
        <w:jc w:val="both"/>
        <w:rPr>
          <w:rFonts w:cs="Calibri"/>
        </w:rPr>
      </w:pPr>
      <w:r w:rsidRPr="004C69E5">
        <w:rPr>
          <w:rFonts w:cs="Calibri"/>
        </w:rPr>
        <w:t>Episode 2 from 10:21 to 11:27 (participants</w:t>
      </w:r>
      <w:r w:rsidR="005019E0" w:rsidRPr="004C69E5">
        <w:rPr>
          <w:rFonts w:cs="Calibri"/>
        </w:rPr>
        <w:t>’ expertise</w:t>
      </w:r>
      <w:r w:rsidRPr="004C69E5">
        <w:rPr>
          <w:rFonts w:cs="Calibri"/>
        </w:rPr>
        <w:t>)</w:t>
      </w:r>
    </w:p>
    <w:p w14:paraId="5724E23A" w14:textId="77777777" w:rsidR="00B536C7" w:rsidRPr="004C69E5" w:rsidRDefault="00B536C7" w:rsidP="00FD495C">
      <w:pPr>
        <w:jc w:val="both"/>
        <w:rPr>
          <w:rFonts w:cs="Calibri"/>
        </w:rPr>
      </w:pPr>
    </w:p>
    <w:p w14:paraId="1E02B285" w14:textId="77777777" w:rsidR="00EB7C9F" w:rsidRPr="004C69E5" w:rsidRDefault="00EB7C9F" w:rsidP="00EB7C9F">
      <w:pPr>
        <w:spacing w:after="0"/>
        <w:jc w:val="both"/>
        <w:rPr>
          <w:rFonts w:cs="Calibri"/>
        </w:rPr>
      </w:pPr>
    </w:p>
    <w:p w14:paraId="2008455A" w14:textId="11894546" w:rsidR="008F734F" w:rsidRPr="004C69E5" w:rsidRDefault="004D79EF" w:rsidP="00875ACA">
      <w:pPr>
        <w:jc w:val="both"/>
        <w:rPr>
          <w:rFonts w:cs="Calibri"/>
        </w:rPr>
      </w:pPr>
      <w:r w:rsidRPr="004C69E5">
        <w:rPr>
          <w:rFonts w:cs="Calibri"/>
        </w:rPr>
        <w:t xml:space="preserve">Another aspect associated with the network of relationships is the concept of social control that </w:t>
      </w:r>
      <w:r w:rsidR="00611248" w:rsidRPr="004C69E5">
        <w:rPr>
          <w:rFonts w:cs="Calibri"/>
        </w:rPr>
        <w:t>taints</w:t>
      </w:r>
      <w:r w:rsidRPr="004C69E5">
        <w:rPr>
          <w:rFonts w:cs="Calibri"/>
        </w:rPr>
        <w:t xml:space="preserve"> participation. This phenomenon occurs when certain people put pressure on research participants to exert a certain amount of control over their actions. For example, in the workplace, the choice of participants is sometimes strongly guided by company management. In such cases, voluntarism may be questioned. This control can also be invisible, as is often the case with gender issues. In some contexts, participation in research may entail the fear of reprisals by influential members of the community. The role of the research team will vary according to the sensitivity of the situation, but an attitude of respect, empathy and patience will always be necessary to ensure a context that encourages participation rather than imposing it.</w:t>
      </w:r>
    </w:p>
    <w:p w14:paraId="7EBADB2E" w14:textId="77777777" w:rsidR="00B536C7" w:rsidRPr="004C69E5" w:rsidRDefault="00B536C7" w:rsidP="00B536C7">
      <w:pPr>
        <w:spacing w:after="0"/>
        <w:jc w:val="both"/>
        <w:rPr>
          <w:rFonts w:cs="Calibri"/>
        </w:rPr>
      </w:pPr>
    </w:p>
    <w:p w14:paraId="61777BB4" w14:textId="77777777" w:rsidR="00B536C7" w:rsidRPr="004C69E5" w:rsidRDefault="00B536C7" w:rsidP="00B536C7">
      <w:pPr>
        <w:jc w:val="both"/>
        <w:rPr>
          <w:rFonts w:cs="Calibri"/>
        </w:rPr>
      </w:pPr>
      <w:r w:rsidRPr="004C69E5">
        <w:rPr>
          <w:noProof/>
        </w:rPr>
        <w:drawing>
          <wp:anchor distT="0" distB="0" distL="114300" distR="114300" simplePos="0" relativeHeight="251658255" behindDoc="0" locked="0" layoutInCell="1" allowOverlap="1" wp14:anchorId="67663619" wp14:editId="57364E26">
            <wp:simplePos x="0" y="0"/>
            <wp:positionH relativeFrom="column">
              <wp:posOffset>0</wp:posOffset>
            </wp:positionH>
            <wp:positionV relativeFrom="paragraph">
              <wp:posOffset>163830</wp:posOffset>
            </wp:positionV>
            <wp:extent cx="590550" cy="590550"/>
            <wp:effectExtent l="0" t="0" r="0" b="0"/>
            <wp:wrapSquare wrapText="bothSides"/>
            <wp:docPr id="1646828355" name="Image 164682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19807"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3FD19C4E" w14:textId="3C8EF946" w:rsidR="00B536C7" w:rsidRPr="004C69E5" w:rsidRDefault="00B536C7" w:rsidP="00B536C7">
      <w:pPr>
        <w:jc w:val="both"/>
        <w:rPr>
          <w:rFonts w:cs="Calibri"/>
        </w:rPr>
      </w:pPr>
      <w:r w:rsidRPr="004C69E5">
        <w:rPr>
          <w:rFonts w:cs="Calibri"/>
        </w:rPr>
        <w:t>Episode 4 from 4:43 to 5:32 (</w:t>
      </w:r>
      <w:r w:rsidR="006779BC" w:rsidRPr="004C69E5">
        <w:rPr>
          <w:rFonts w:cs="Calibri"/>
        </w:rPr>
        <w:t>challenges with engaging potential participants</w:t>
      </w:r>
      <w:r w:rsidRPr="004C69E5">
        <w:rPr>
          <w:rFonts w:cs="Calibri"/>
        </w:rPr>
        <w:t>)</w:t>
      </w:r>
    </w:p>
    <w:p w14:paraId="4716E658" w14:textId="77777777" w:rsidR="00B536C7" w:rsidRPr="004C69E5" w:rsidRDefault="00B536C7" w:rsidP="00B536C7">
      <w:pPr>
        <w:jc w:val="both"/>
        <w:rPr>
          <w:rFonts w:cs="Calibri"/>
        </w:rPr>
      </w:pPr>
    </w:p>
    <w:p w14:paraId="4E6FBCFF" w14:textId="2F27078F" w:rsidR="00C03A9F" w:rsidRPr="004C69E5" w:rsidRDefault="00513028" w:rsidP="00875ACA">
      <w:pPr>
        <w:jc w:val="both"/>
        <w:rPr>
          <w:rFonts w:cs="Calibri"/>
        </w:rPr>
      </w:pPr>
      <w:r w:rsidRPr="004C69E5">
        <w:rPr>
          <w:rFonts w:cs="Calibri"/>
        </w:rPr>
        <w:lastRenderedPageBreak/>
        <w:t>C</w:t>
      </w:r>
      <w:r w:rsidR="008F734F" w:rsidRPr="004C69E5">
        <w:rPr>
          <w:rFonts w:cs="Calibri"/>
        </w:rPr>
        <w:t xml:space="preserve">ertain people </w:t>
      </w:r>
      <w:r w:rsidR="001D627F" w:rsidRPr="004C69E5">
        <w:rPr>
          <w:rFonts w:cs="Calibri"/>
        </w:rPr>
        <w:t xml:space="preserve">can </w:t>
      </w:r>
      <w:r w:rsidR="008F734F" w:rsidRPr="004C69E5">
        <w:rPr>
          <w:rFonts w:cs="Calibri"/>
        </w:rPr>
        <w:t xml:space="preserve">act as intermediaries between the research team and </w:t>
      </w:r>
      <w:r w:rsidR="001D627F" w:rsidRPr="004C69E5">
        <w:rPr>
          <w:rFonts w:cs="Calibri"/>
        </w:rPr>
        <w:t>stakeholders</w:t>
      </w:r>
      <w:r w:rsidR="008F734F" w:rsidRPr="004C69E5">
        <w:rPr>
          <w:rFonts w:cs="Calibri"/>
        </w:rPr>
        <w:t xml:space="preserve"> with whom they have special ties. For example, this could be a community organiser who knows the region well and who </w:t>
      </w:r>
      <w:r w:rsidR="008D59F1" w:rsidRPr="004C69E5">
        <w:rPr>
          <w:rFonts w:cs="Calibri"/>
        </w:rPr>
        <w:t>points</w:t>
      </w:r>
      <w:r w:rsidR="008F734F" w:rsidRPr="004C69E5">
        <w:rPr>
          <w:rFonts w:cs="Calibri"/>
        </w:rPr>
        <w:t xml:space="preserve"> the research team towards potential participants, or a ‘cultural broker’ who helps build a relationship of trust between the team and groups of people who would not have been spontaneously at ease with the team. Identifying and approaching these intermediaries will lend credibility to your approach and give you access to information or people who would otherwise be difficult to reach. However, you need to bear in mind that these people can both facilitate access and block it.  </w:t>
      </w:r>
    </w:p>
    <w:p w14:paraId="7A3A49C8" w14:textId="77777777" w:rsidR="00315D77" w:rsidRPr="004C69E5" w:rsidRDefault="00315D77" w:rsidP="00315D77">
      <w:pPr>
        <w:pStyle w:val="Paragraphedeliste"/>
        <w:jc w:val="both"/>
        <w:rPr>
          <w:rFonts w:ascii="Calibri" w:hAnsi="Calibri" w:cs="Calibri"/>
          <w:lang w:val="en-CA"/>
        </w:rPr>
      </w:pPr>
    </w:p>
    <w:p w14:paraId="17957393" w14:textId="77777777" w:rsidR="008F734F" w:rsidRPr="004C69E5" w:rsidRDefault="008F734F" w:rsidP="008F734F">
      <w:pPr>
        <w:pStyle w:val="Paragraphedeliste"/>
        <w:jc w:val="both"/>
        <w:rPr>
          <w:rFonts w:ascii="Calibri" w:hAnsi="Calibri" w:cs="Calibri"/>
          <w:lang w:val="en-CA"/>
        </w:rPr>
      </w:pPr>
    </w:p>
    <w:p w14:paraId="27BB0732" w14:textId="5FA2A371" w:rsidR="00C03A9F" w:rsidRPr="004C69E5" w:rsidRDefault="00C03A9F" w:rsidP="006F68F6">
      <w:pPr>
        <w:spacing w:after="0"/>
        <w:jc w:val="both"/>
        <w:rPr>
          <w:rFonts w:cs="Calibri"/>
        </w:rPr>
      </w:pPr>
      <w:r w:rsidRPr="004C69E5">
        <w:rPr>
          <w:noProof/>
        </w:rPr>
        <w:drawing>
          <wp:anchor distT="0" distB="0" distL="114300" distR="114300" simplePos="0" relativeHeight="251658246" behindDoc="0" locked="0" layoutInCell="1" allowOverlap="1" wp14:anchorId="75A38D61" wp14:editId="71264692">
            <wp:simplePos x="0" y="0"/>
            <wp:positionH relativeFrom="column">
              <wp:posOffset>-154305</wp:posOffset>
            </wp:positionH>
            <wp:positionV relativeFrom="paragraph">
              <wp:posOffset>0</wp:posOffset>
            </wp:positionV>
            <wp:extent cx="590550" cy="590550"/>
            <wp:effectExtent l="0" t="0" r="0" b="0"/>
            <wp:wrapSquare wrapText="bothSides"/>
            <wp:docPr id="648630385" name="Image 64863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30385"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53B96049" w14:textId="5984BE4D" w:rsidR="00D156C4" w:rsidRPr="004C69E5" w:rsidRDefault="007A179E" w:rsidP="00D156C4">
      <w:pPr>
        <w:jc w:val="both"/>
        <w:rPr>
          <w:rFonts w:cs="Calibri"/>
          <w:highlight w:val="yellow"/>
        </w:rPr>
      </w:pPr>
      <w:r w:rsidRPr="004C69E5">
        <w:rPr>
          <w:rFonts w:cs="Calibri"/>
        </w:rPr>
        <w:t xml:space="preserve"> </w:t>
      </w:r>
      <w:r w:rsidR="00315D77" w:rsidRPr="004C69E5">
        <w:rPr>
          <w:rFonts w:cs="Calibri"/>
        </w:rPr>
        <w:t>E</w:t>
      </w:r>
      <w:r w:rsidR="00D156C4" w:rsidRPr="004C69E5">
        <w:rPr>
          <w:rFonts w:cs="Calibri"/>
        </w:rPr>
        <w:t xml:space="preserve">pisode 3 </w:t>
      </w:r>
      <w:r w:rsidR="00315D77" w:rsidRPr="004C69E5">
        <w:rPr>
          <w:rFonts w:cs="Calibri"/>
        </w:rPr>
        <w:t>from</w:t>
      </w:r>
      <w:r w:rsidR="00D156C4" w:rsidRPr="004C69E5">
        <w:rPr>
          <w:rFonts w:cs="Calibri"/>
        </w:rPr>
        <w:t xml:space="preserve"> </w:t>
      </w:r>
      <w:r w:rsidR="00294E0F" w:rsidRPr="004C69E5">
        <w:rPr>
          <w:rFonts w:cs="Calibri"/>
        </w:rPr>
        <w:t xml:space="preserve">4:30-5:47 </w:t>
      </w:r>
      <w:r w:rsidR="00315D77" w:rsidRPr="004C69E5">
        <w:rPr>
          <w:rFonts w:cs="Calibri"/>
        </w:rPr>
        <w:t>(cultural broker</w:t>
      </w:r>
      <w:r w:rsidR="00E77111" w:rsidRPr="004C69E5">
        <w:rPr>
          <w:rFonts w:cs="Calibri"/>
        </w:rPr>
        <w:t>s</w:t>
      </w:r>
      <w:r w:rsidR="00315D77" w:rsidRPr="004C69E5">
        <w:rPr>
          <w:rFonts w:cs="Calibri"/>
        </w:rPr>
        <w:t>)</w:t>
      </w:r>
    </w:p>
    <w:p w14:paraId="433BB0E5" w14:textId="09AFC3C3" w:rsidR="007A179E" w:rsidRPr="004C69E5" w:rsidRDefault="007A179E" w:rsidP="006F68F6">
      <w:pPr>
        <w:spacing w:after="0"/>
        <w:jc w:val="both"/>
        <w:rPr>
          <w:rFonts w:cs="Calibri"/>
        </w:rPr>
      </w:pPr>
    </w:p>
    <w:p w14:paraId="2386E6BD" w14:textId="77777777" w:rsidR="00C03A9F" w:rsidRPr="004C69E5" w:rsidRDefault="00C03A9F" w:rsidP="00C03A9F">
      <w:pPr>
        <w:jc w:val="both"/>
        <w:rPr>
          <w:rFonts w:cs="Calibri"/>
        </w:rPr>
      </w:pPr>
    </w:p>
    <w:p w14:paraId="7527BF11" w14:textId="0FDF622C" w:rsidR="006F68F6" w:rsidRPr="004C69E5" w:rsidRDefault="003670A1" w:rsidP="00875ACA">
      <w:pPr>
        <w:jc w:val="both"/>
        <w:rPr>
          <w:rFonts w:cs="Calibri"/>
        </w:rPr>
      </w:pPr>
      <w:r w:rsidRPr="004C69E5">
        <w:rPr>
          <w:rFonts w:cs="Calibri"/>
        </w:rPr>
        <w:t xml:space="preserve">Getting hands-on can also help to build trusting relationships with local people. In research terms, this is known as participant observation.  </w:t>
      </w:r>
      <w:r w:rsidR="00DC4708" w:rsidRPr="004C69E5">
        <w:rPr>
          <w:rFonts w:cs="Calibri"/>
        </w:rPr>
        <w:t xml:space="preserve"> </w:t>
      </w:r>
    </w:p>
    <w:p w14:paraId="410882A8" w14:textId="77777777" w:rsidR="00F66200" w:rsidRPr="004C69E5" w:rsidRDefault="00F66200" w:rsidP="006F68F6">
      <w:pPr>
        <w:jc w:val="both"/>
        <w:rPr>
          <w:rFonts w:cs="Calibri"/>
        </w:rPr>
      </w:pPr>
    </w:p>
    <w:p w14:paraId="4719FD1B" w14:textId="786475CF" w:rsidR="006F68F6" w:rsidRPr="004C69E5" w:rsidRDefault="006F68F6" w:rsidP="006F68F6">
      <w:pPr>
        <w:jc w:val="both"/>
        <w:rPr>
          <w:rFonts w:cs="Calibri"/>
          <w:highlight w:val="magenta"/>
        </w:rPr>
      </w:pPr>
      <w:r w:rsidRPr="004C69E5">
        <w:rPr>
          <w:noProof/>
        </w:rPr>
        <w:drawing>
          <wp:anchor distT="0" distB="0" distL="114300" distR="114300" simplePos="0" relativeHeight="251658247" behindDoc="0" locked="0" layoutInCell="1" allowOverlap="1" wp14:anchorId="4432320C" wp14:editId="64CDD1C0">
            <wp:simplePos x="0" y="0"/>
            <wp:positionH relativeFrom="column">
              <wp:posOffset>-48895</wp:posOffset>
            </wp:positionH>
            <wp:positionV relativeFrom="paragraph">
              <wp:posOffset>129150</wp:posOffset>
            </wp:positionV>
            <wp:extent cx="590550" cy="590550"/>
            <wp:effectExtent l="0" t="0" r="0" b="0"/>
            <wp:wrapSquare wrapText="bothSides"/>
            <wp:docPr id="1306029251" name="Image 130602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29251"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3B234D30" w14:textId="453B4254" w:rsidR="006F68F6" w:rsidRPr="004C69E5" w:rsidRDefault="004C417D" w:rsidP="0004317F">
      <w:pPr>
        <w:spacing w:after="0"/>
        <w:jc w:val="both"/>
        <w:rPr>
          <w:rFonts w:cs="Calibri"/>
        </w:rPr>
      </w:pPr>
      <w:r w:rsidRPr="004C69E5">
        <w:rPr>
          <w:rFonts w:cs="Calibri"/>
        </w:rPr>
        <w:t>Episode 1 from 4:00 to 6:12 (bonds of trust)</w:t>
      </w:r>
    </w:p>
    <w:p w14:paraId="14860BB8" w14:textId="77777777" w:rsidR="004C417D" w:rsidRPr="004C69E5" w:rsidRDefault="004C417D" w:rsidP="0004317F">
      <w:pPr>
        <w:spacing w:after="0"/>
        <w:jc w:val="both"/>
        <w:rPr>
          <w:rFonts w:cs="Calibri"/>
          <w:highlight w:val="yellow"/>
        </w:rPr>
      </w:pPr>
    </w:p>
    <w:p w14:paraId="29BB6793" w14:textId="77777777" w:rsidR="00EB7C9F" w:rsidRPr="004C69E5" w:rsidRDefault="00EB7C9F" w:rsidP="006F68F6">
      <w:pPr>
        <w:jc w:val="both"/>
        <w:rPr>
          <w:rFonts w:cs="Calibri"/>
          <w:highlight w:val="yellow"/>
        </w:rPr>
      </w:pPr>
    </w:p>
    <w:p w14:paraId="18DC327F" w14:textId="45406019" w:rsidR="00A15A9A" w:rsidRPr="004C69E5" w:rsidRDefault="00A15A9A" w:rsidP="00875ACA">
      <w:pPr>
        <w:jc w:val="both"/>
        <w:rPr>
          <w:rFonts w:cs="Calibri"/>
        </w:rPr>
      </w:pPr>
      <w:r w:rsidRPr="004C69E5">
        <w:rPr>
          <w:rFonts w:cs="Calibri"/>
        </w:rPr>
        <w:t>The meaning of words can differ from one place to another. Ensuring that you have a common understanding of the definition of a term, for example empowerment or mobilisation, will help you in your exchanges with the community and avoid misunderstandings. There may also be taboo</w:t>
      </w:r>
      <w:r w:rsidR="00A273D0" w:rsidRPr="004C69E5">
        <w:rPr>
          <w:rFonts w:cs="Calibri"/>
        </w:rPr>
        <w:t>s</w:t>
      </w:r>
      <w:r w:rsidRPr="004C69E5">
        <w:rPr>
          <w:rFonts w:cs="Calibri"/>
        </w:rPr>
        <w:t xml:space="preserve"> or sensitive terms that are commonplace in the language of the research </w:t>
      </w:r>
      <w:proofErr w:type="gramStart"/>
      <w:r w:rsidRPr="004C69E5">
        <w:rPr>
          <w:rFonts w:cs="Calibri"/>
        </w:rPr>
        <w:t>team, but</w:t>
      </w:r>
      <w:proofErr w:type="gramEnd"/>
      <w:r w:rsidRPr="004C69E5">
        <w:rPr>
          <w:rFonts w:cs="Calibri"/>
        </w:rPr>
        <w:t xml:space="preserve"> are not </w:t>
      </w:r>
      <w:r w:rsidR="00A273D0" w:rsidRPr="004C69E5">
        <w:rPr>
          <w:rFonts w:cs="Calibri"/>
        </w:rPr>
        <w:t>well-received</w:t>
      </w:r>
      <w:r w:rsidRPr="004C69E5">
        <w:rPr>
          <w:rFonts w:cs="Calibri"/>
        </w:rPr>
        <w:t xml:space="preserve"> in the community (and vice versa). You also need to make sure that you adopt the vocabulary of the community, while obviously avoiding discriminatory language. It is the research team's job to learn this vocabulary and adapt to the context. (See Activity 3 ‘Negotiating participation’). </w:t>
      </w:r>
    </w:p>
    <w:p w14:paraId="7C23DBF9" w14:textId="09CDDA34" w:rsidR="00E96F7B" w:rsidRPr="004C69E5" w:rsidRDefault="0057771E" w:rsidP="00867DD8">
      <w:pPr>
        <w:jc w:val="both"/>
        <w:rPr>
          <w:rFonts w:cs="Calibri"/>
        </w:rPr>
      </w:pPr>
      <w:r w:rsidRPr="004C69E5">
        <w:rPr>
          <w:rFonts w:cs="Calibri"/>
        </w:rPr>
        <w:t>In workplace</w:t>
      </w:r>
      <w:r w:rsidR="00867DD8" w:rsidRPr="004C69E5">
        <w:rPr>
          <w:rFonts w:cs="Calibri"/>
        </w:rPr>
        <w:t>s</w:t>
      </w:r>
      <w:r w:rsidRPr="004C69E5">
        <w:rPr>
          <w:rFonts w:cs="Calibri"/>
        </w:rPr>
        <w:t xml:space="preserve">, the research team must have a good knowledge of the organisational characteristics and hierarchy of the environment. Administrative obstacles can be frustrating, but you </w:t>
      </w:r>
      <w:proofErr w:type="gramStart"/>
      <w:r w:rsidRPr="004C69E5">
        <w:rPr>
          <w:rFonts w:cs="Calibri"/>
        </w:rPr>
        <w:t>have to</w:t>
      </w:r>
      <w:proofErr w:type="gramEnd"/>
      <w:r w:rsidRPr="004C69E5">
        <w:rPr>
          <w:rFonts w:cs="Calibri"/>
        </w:rPr>
        <w:t xml:space="preserve"> try to overcome them with patience and flexibility. No research goes according to plan, but correctly identifying the organisational characteristics, the structures that support them and the people who need to be </w:t>
      </w:r>
      <w:r w:rsidR="004D2F22" w:rsidRPr="004C69E5">
        <w:rPr>
          <w:rFonts w:cs="Calibri"/>
        </w:rPr>
        <w:t>contacted</w:t>
      </w:r>
      <w:r w:rsidRPr="004C69E5">
        <w:rPr>
          <w:rFonts w:cs="Calibri"/>
        </w:rPr>
        <w:t xml:space="preserve"> will ensure a greater degree of success.  </w:t>
      </w:r>
    </w:p>
    <w:p w14:paraId="4BA736C2" w14:textId="3D068524" w:rsidR="00E96F7B" w:rsidRPr="004C69E5" w:rsidRDefault="00E96F7B" w:rsidP="00E96F7B">
      <w:pPr>
        <w:jc w:val="both"/>
        <w:rPr>
          <w:rFonts w:cs="Calibri"/>
        </w:rPr>
      </w:pPr>
      <w:r w:rsidRPr="004C69E5">
        <w:rPr>
          <w:rFonts w:cs="Calibri"/>
        </w:rPr>
        <w:lastRenderedPageBreak/>
        <w:t xml:space="preserve">In participatory research, it is important to put in place conditions that give a voice to all those involved in the project. One way of doing this is by valuing experiential expertise. Due to </w:t>
      </w:r>
      <w:proofErr w:type="gramStart"/>
      <w:r w:rsidRPr="004C69E5">
        <w:rPr>
          <w:rFonts w:cs="Calibri"/>
        </w:rPr>
        <w:t>a number of</w:t>
      </w:r>
      <w:proofErr w:type="gramEnd"/>
      <w:r w:rsidRPr="004C69E5">
        <w:rPr>
          <w:rFonts w:cs="Calibri"/>
        </w:rPr>
        <w:t xml:space="preserve"> factors, including the aura associated with academics, participants may have a negative perception of their knowledge or expertise, for example a worker may say: ‘All I do is put biscuits in a tin</w:t>
      </w:r>
      <w:r w:rsidR="00615723" w:rsidRPr="004C69E5">
        <w:rPr>
          <w:rFonts w:cs="Calibri"/>
        </w:rPr>
        <w:t>.</w:t>
      </w:r>
      <w:r w:rsidRPr="004C69E5">
        <w:rPr>
          <w:rFonts w:cs="Calibri"/>
        </w:rPr>
        <w:t xml:space="preserve">’ However, given that it is in the participants' knowledge that the richness of participatory research lies, it is the responsibility of the research team to value their expertise </w:t>
      </w:r>
      <w:proofErr w:type="gramStart"/>
      <w:r w:rsidRPr="004C69E5">
        <w:rPr>
          <w:rFonts w:cs="Calibri"/>
        </w:rPr>
        <w:t>in order to</w:t>
      </w:r>
      <w:proofErr w:type="gramEnd"/>
      <w:r w:rsidRPr="004C69E5">
        <w:rPr>
          <w:rFonts w:cs="Calibri"/>
        </w:rPr>
        <w:t xml:space="preserve"> encourage them to speak </w:t>
      </w:r>
      <w:r w:rsidR="001F1789" w:rsidRPr="004C69E5">
        <w:rPr>
          <w:rFonts w:cs="Calibri"/>
        </w:rPr>
        <w:t>about it</w:t>
      </w:r>
      <w:r w:rsidRPr="004C69E5">
        <w:rPr>
          <w:rFonts w:cs="Calibri"/>
        </w:rPr>
        <w:t>. For example, if a worker says: ‘All I do is put biscuits in a tin</w:t>
      </w:r>
      <w:r w:rsidR="001F1789" w:rsidRPr="004C69E5">
        <w:rPr>
          <w:rFonts w:cs="Calibri"/>
        </w:rPr>
        <w:t>,</w:t>
      </w:r>
      <w:r w:rsidRPr="004C69E5">
        <w:rPr>
          <w:rFonts w:cs="Calibri"/>
        </w:rPr>
        <w:t>’ the answer might be: ‘Yes, but what does putting biscuits in a tin mean? What does it involve? How do you manage to make such precise movements?</w:t>
      </w:r>
      <w:r w:rsidR="001F1789" w:rsidRPr="004C69E5">
        <w:rPr>
          <w:rFonts w:cs="Calibri"/>
        </w:rPr>
        <w:t>’</w:t>
      </w:r>
      <w:r w:rsidR="005D33CC" w:rsidRPr="004C69E5">
        <w:rPr>
          <w:rFonts w:cs="Calibri"/>
        </w:rPr>
        <w:t xml:space="preserve"> It is important to remember that the aim of the research is to hear the</w:t>
      </w:r>
      <w:r w:rsidR="001F1789" w:rsidRPr="004C69E5">
        <w:rPr>
          <w:rFonts w:cs="Calibri"/>
        </w:rPr>
        <w:t xml:space="preserve"> points of view</w:t>
      </w:r>
      <w:r w:rsidR="005D33CC" w:rsidRPr="004C69E5">
        <w:rPr>
          <w:rFonts w:cs="Calibri"/>
        </w:rPr>
        <w:t xml:space="preserve"> of the participants and not just their own </w:t>
      </w:r>
      <w:r w:rsidR="001F1789" w:rsidRPr="004C69E5">
        <w:rPr>
          <w:rFonts w:cs="Calibri"/>
        </w:rPr>
        <w:t>pre-conceived ideas</w:t>
      </w:r>
      <w:r w:rsidR="005D33CC" w:rsidRPr="004C69E5">
        <w:rPr>
          <w:rFonts w:cs="Calibri"/>
        </w:rPr>
        <w:t xml:space="preserve">, so it is the job of the research team to ensure that the participants' voices are heard. To do this, </w:t>
      </w:r>
      <w:r w:rsidR="00304487" w:rsidRPr="004C69E5">
        <w:rPr>
          <w:rFonts w:cs="Calibri"/>
        </w:rPr>
        <w:t>it is necessary to</w:t>
      </w:r>
      <w:r w:rsidR="005D33CC" w:rsidRPr="004C69E5">
        <w:rPr>
          <w:rFonts w:cs="Calibri"/>
        </w:rPr>
        <w:t xml:space="preserve"> think about the conditions that need to be put in place so that these voices can be expressed, such as interviews in a quiet place, sufficient time for group exchanges, intermediary objects that can support the exchange</w:t>
      </w:r>
      <w:r w:rsidR="00304487" w:rsidRPr="004C69E5">
        <w:rPr>
          <w:rFonts w:cs="Calibri"/>
        </w:rPr>
        <w:t xml:space="preserve"> of ideas</w:t>
      </w:r>
      <w:r w:rsidR="005D33CC" w:rsidRPr="004C69E5">
        <w:rPr>
          <w:rFonts w:cs="Calibri"/>
        </w:rPr>
        <w:t xml:space="preserve">, and </w:t>
      </w:r>
      <w:r w:rsidR="0034372B" w:rsidRPr="004C69E5">
        <w:rPr>
          <w:rFonts w:cs="Calibri"/>
        </w:rPr>
        <w:t>prompts</w:t>
      </w:r>
      <w:r w:rsidR="005D33CC" w:rsidRPr="004C69E5">
        <w:rPr>
          <w:rFonts w:cs="Calibri"/>
        </w:rPr>
        <w:t xml:space="preserve"> (videos, photos, processes, etc.) of what people are doing that make it easier for them to explain it to us.  </w:t>
      </w:r>
    </w:p>
    <w:p w14:paraId="6C6ED806" w14:textId="77777777" w:rsidR="00E96F7B" w:rsidRPr="004C69E5" w:rsidRDefault="00E96F7B" w:rsidP="00E96F7B">
      <w:pPr>
        <w:jc w:val="both"/>
        <w:rPr>
          <w:rFonts w:cs="Calibri"/>
        </w:rPr>
      </w:pPr>
    </w:p>
    <w:p w14:paraId="305879C2" w14:textId="11DFAF84" w:rsidR="00C752A9" w:rsidRPr="004C69E5" w:rsidRDefault="00B579D8" w:rsidP="257C1435">
      <w:pPr>
        <w:spacing w:line="259" w:lineRule="auto"/>
        <w:jc w:val="both"/>
        <w:rPr>
          <w:rFonts w:eastAsia="Segoe UI" w:cs="Calibri"/>
          <w:highlight w:val="magenta"/>
        </w:rPr>
      </w:pPr>
      <w:r w:rsidRPr="004C69E5">
        <w:rPr>
          <w:noProof/>
        </w:rPr>
        <w:drawing>
          <wp:anchor distT="0" distB="0" distL="114300" distR="114300" simplePos="0" relativeHeight="251658248" behindDoc="0" locked="0" layoutInCell="1" allowOverlap="1" wp14:anchorId="74696F83" wp14:editId="17F73A0F">
            <wp:simplePos x="0" y="0"/>
            <wp:positionH relativeFrom="column">
              <wp:posOffset>-64770</wp:posOffset>
            </wp:positionH>
            <wp:positionV relativeFrom="paragraph">
              <wp:posOffset>126365</wp:posOffset>
            </wp:positionV>
            <wp:extent cx="590550" cy="590550"/>
            <wp:effectExtent l="0" t="0" r="0" b="0"/>
            <wp:wrapSquare wrapText="bothSides"/>
            <wp:docPr id="600160169" name="Image 60016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60169" name=""/>
                    <pic:cNvPicPr/>
                  </pic:nvPicPr>
                  <pic:blipFill>
                    <a:blip r:embed="rId21">
                      <a:extLst>
                        <a:ext uri="{28A0092B-C50C-407E-A947-70E740481C1C}">
                          <a14:useLocalDpi xmlns:a14="http://schemas.microsoft.com/office/drawing/2010/main"/>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276FCC" w:rsidRPr="004C69E5">
        <w:rPr>
          <w:noProof/>
        </w:rPr>
        <w:t>Episode 1 from 13:32 to 15:38 (choosing when to take part); Episode 2 from 3:55 to 5:56 (</w:t>
      </w:r>
      <w:r w:rsidR="00B71D51" w:rsidRPr="004C69E5">
        <w:rPr>
          <w:noProof/>
        </w:rPr>
        <w:t xml:space="preserve">the </w:t>
      </w:r>
      <w:r w:rsidR="00276FCC" w:rsidRPr="004C69E5">
        <w:rPr>
          <w:noProof/>
        </w:rPr>
        <w:t>meeting</w:t>
      </w:r>
      <w:r w:rsidR="00B71D51" w:rsidRPr="004C69E5">
        <w:rPr>
          <w:noProof/>
        </w:rPr>
        <w:t xml:space="preserve"> of</w:t>
      </w:r>
      <w:r w:rsidR="00276FCC" w:rsidRPr="004C69E5">
        <w:rPr>
          <w:noProof/>
        </w:rPr>
        <w:t xml:space="preserve"> different voices); Episode 2 from 6:00 to 7:40 (the importance of </w:t>
      </w:r>
      <w:r w:rsidR="007D137D" w:rsidRPr="004C69E5">
        <w:rPr>
          <w:noProof/>
        </w:rPr>
        <w:t xml:space="preserve">providing </w:t>
      </w:r>
      <w:r w:rsidR="00DC0489" w:rsidRPr="004C69E5">
        <w:rPr>
          <w:noProof/>
        </w:rPr>
        <w:t>proper information prior to participation</w:t>
      </w:r>
      <w:r w:rsidR="00276FCC" w:rsidRPr="004C69E5">
        <w:rPr>
          <w:noProof/>
        </w:rPr>
        <w:t>); Episode 4 from 5:47 to 8:24 (</w:t>
      </w:r>
      <w:r w:rsidR="00DC0489" w:rsidRPr="004C69E5">
        <w:rPr>
          <w:noProof/>
        </w:rPr>
        <w:t>specific considerations for working with Indigenous</w:t>
      </w:r>
      <w:r w:rsidR="00276FCC" w:rsidRPr="004C69E5">
        <w:rPr>
          <w:noProof/>
        </w:rPr>
        <w:t xml:space="preserve"> communit</w:t>
      </w:r>
      <w:r w:rsidR="00DC0489" w:rsidRPr="004C69E5">
        <w:rPr>
          <w:noProof/>
        </w:rPr>
        <w:t xml:space="preserve">ies </w:t>
      </w:r>
      <w:r w:rsidR="001F43AC" w:rsidRPr="004C69E5">
        <w:rPr>
          <w:noProof/>
        </w:rPr>
        <w:t>and municipalities</w:t>
      </w:r>
      <w:r w:rsidR="00276FCC" w:rsidRPr="004C69E5">
        <w:rPr>
          <w:noProof/>
        </w:rPr>
        <w:t>).</w:t>
      </w:r>
    </w:p>
    <w:p w14:paraId="19EDB78B" w14:textId="77777777" w:rsidR="00355E97" w:rsidRPr="004C69E5" w:rsidRDefault="00355E97" w:rsidP="00355E97">
      <w:pPr>
        <w:spacing w:line="259" w:lineRule="auto"/>
        <w:jc w:val="both"/>
        <w:rPr>
          <w:rFonts w:ascii="Segoe UI" w:eastAsia="Segoe UI" w:hAnsi="Segoe UI" w:cs="Segoe UI"/>
          <w:color w:val="333333"/>
          <w:sz w:val="18"/>
          <w:szCs w:val="18"/>
          <w:highlight w:val="magenta"/>
        </w:rPr>
      </w:pPr>
    </w:p>
    <w:p w14:paraId="3211B238" w14:textId="76267F8F" w:rsidR="0075624A" w:rsidRPr="004C69E5" w:rsidRDefault="0075624A" w:rsidP="001F43AC">
      <w:pPr>
        <w:spacing w:line="259" w:lineRule="auto"/>
        <w:jc w:val="both"/>
        <w:rPr>
          <w:rFonts w:eastAsiaTheme="minorEastAsia"/>
          <w:color w:val="333333"/>
        </w:rPr>
      </w:pPr>
      <w:r w:rsidRPr="004C69E5">
        <w:rPr>
          <w:rFonts w:eastAsiaTheme="minorEastAsia"/>
          <w:color w:val="333333"/>
        </w:rPr>
        <w:t xml:space="preserve">The co-construction of knowledge with the participants involves numerous validation loops and exchanges </w:t>
      </w:r>
      <w:r w:rsidR="009E0A1C" w:rsidRPr="004C69E5">
        <w:rPr>
          <w:rFonts w:eastAsiaTheme="minorEastAsia"/>
          <w:color w:val="333333"/>
        </w:rPr>
        <w:t>about</w:t>
      </w:r>
      <w:r w:rsidRPr="004C69E5">
        <w:rPr>
          <w:rFonts w:eastAsiaTheme="minorEastAsia"/>
          <w:color w:val="333333"/>
        </w:rPr>
        <w:t xml:space="preserve"> the results, which </w:t>
      </w:r>
      <w:r w:rsidR="009E0A1C" w:rsidRPr="004C69E5">
        <w:rPr>
          <w:rFonts w:eastAsiaTheme="minorEastAsia"/>
          <w:color w:val="333333"/>
        </w:rPr>
        <w:t xml:space="preserve">then become </w:t>
      </w:r>
      <w:r w:rsidRPr="004C69E5">
        <w:rPr>
          <w:rFonts w:eastAsiaTheme="minorEastAsia"/>
          <w:color w:val="333333"/>
        </w:rPr>
        <w:t xml:space="preserve">new data to be integrated into the research.  </w:t>
      </w:r>
    </w:p>
    <w:p w14:paraId="5144B4E0" w14:textId="46BE84D7" w:rsidR="0075624A" w:rsidRPr="004C69E5" w:rsidRDefault="008521D5" w:rsidP="008521D5">
      <w:pPr>
        <w:spacing w:line="259" w:lineRule="auto"/>
        <w:jc w:val="both"/>
        <w:rPr>
          <w:rFonts w:eastAsiaTheme="minorEastAsia"/>
          <w:color w:val="333333"/>
        </w:rPr>
      </w:pPr>
      <w:r w:rsidRPr="004C69E5">
        <w:rPr>
          <w:rFonts w:eastAsiaTheme="minorEastAsia"/>
          <w:color w:val="333333"/>
        </w:rPr>
        <w:t>In participatory research, t</w:t>
      </w:r>
      <w:r w:rsidR="0075624A" w:rsidRPr="004C69E5">
        <w:rPr>
          <w:rFonts w:eastAsiaTheme="minorEastAsia"/>
          <w:color w:val="333333"/>
        </w:rPr>
        <w:t>he research team</w:t>
      </w:r>
      <w:r w:rsidR="006D38B3" w:rsidRPr="004C69E5">
        <w:rPr>
          <w:rFonts w:eastAsiaTheme="minorEastAsia"/>
          <w:color w:val="333333"/>
        </w:rPr>
        <w:t>’s involvement</w:t>
      </w:r>
      <w:r w:rsidR="0075624A" w:rsidRPr="004C69E5">
        <w:rPr>
          <w:rFonts w:eastAsiaTheme="minorEastAsia"/>
          <w:color w:val="333333"/>
        </w:rPr>
        <w:t xml:space="preserve"> does not end once the data has been collected. Participatory research requires ongoing relationships and long-term monitoring, not least to support change. Participatory research therefore implies accountability to the people involved.  </w:t>
      </w:r>
    </w:p>
    <w:p w14:paraId="0449F2B9" w14:textId="4AE70240" w:rsidR="00882973" w:rsidRPr="004C69E5" w:rsidRDefault="00E83786" w:rsidP="00D07A16">
      <w:pPr>
        <w:rPr>
          <w:b/>
          <w:bCs/>
        </w:rPr>
      </w:pPr>
      <w:r w:rsidRPr="004C69E5">
        <w:t>When the results are</w:t>
      </w:r>
      <w:r w:rsidR="00882973" w:rsidRPr="004C69E5">
        <w:t xml:space="preserve"> disseminated within the participating communities </w:t>
      </w:r>
      <w:r w:rsidRPr="004C69E5">
        <w:t xml:space="preserve">it should be done </w:t>
      </w:r>
      <w:r w:rsidR="00882973" w:rsidRPr="004C69E5">
        <w:t xml:space="preserve">with the participants and the community in mind. This means </w:t>
      </w:r>
      <w:r w:rsidR="001D34C7" w:rsidRPr="004C69E5">
        <w:t>using</w:t>
      </w:r>
      <w:r w:rsidR="00882973" w:rsidRPr="004C69E5">
        <w:t xml:space="preserve"> channels that are accessible to the community and</w:t>
      </w:r>
      <w:r w:rsidR="001D34C7" w:rsidRPr="004C69E5">
        <w:t xml:space="preserve"> providing information</w:t>
      </w:r>
      <w:r w:rsidR="00882973" w:rsidRPr="004C69E5">
        <w:t xml:space="preserve"> in accessible language. </w:t>
      </w:r>
      <w:r w:rsidR="001D34C7" w:rsidRPr="004C69E5">
        <w:t>I</w:t>
      </w:r>
      <w:r w:rsidR="00882973" w:rsidRPr="004C69E5">
        <w:t>t is important to think of more creative ways of conveying information than scientific articles</w:t>
      </w:r>
      <w:r w:rsidR="00AE4E95" w:rsidRPr="004C69E5">
        <w:t>, f</w:t>
      </w:r>
      <w:r w:rsidR="00882973" w:rsidRPr="004C69E5">
        <w:t xml:space="preserve">or example, a day of activities to explain the results to the participants, a video involving the participants or the use of radio. </w:t>
      </w:r>
    </w:p>
    <w:p w14:paraId="6B0D7A82" w14:textId="77777777" w:rsidR="002474D3" w:rsidRPr="00644F01" w:rsidRDefault="0066234F" w:rsidP="00D508DA">
      <w:pPr>
        <w:pStyle w:val="Titre3"/>
        <w:rPr>
          <w:lang w:val="en-CA"/>
        </w:rPr>
      </w:pPr>
      <w:r w:rsidRPr="00644F01">
        <w:rPr>
          <w:lang w:val="en-CA"/>
        </w:rPr>
        <w:lastRenderedPageBreak/>
        <w:t>Broader dissemination and sharing of results</w:t>
      </w:r>
      <w:r w:rsidR="002474D3" w:rsidRPr="00644F01">
        <w:rPr>
          <w:lang w:val="en-CA"/>
        </w:rPr>
        <w:t xml:space="preserve"> </w:t>
      </w:r>
    </w:p>
    <w:p w14:paraId="39EB0761" w14:textId="6921EECC" w:rsidR="00437C1D" w:rsidRPr="004C69E5" w:rsidRDefault="00437C1D" w:rsidP="00437C1D">
      <w:pPr>
        <w:jc w:val="both"/>
        <w:rPr>
          <w:rFonts w:asciiTheme="minorHAnsi" w:eastAsiaTheme="minorHAnsi" w:hAnsiTheme="minorHAnsi" w:cs="Calibri"/>
          <w:b/>
          <w:bCs/>
          <w:lang w:eastAsia="en-US"/>
        </w:rPr>
      </w:pPr>
      <w:r w:rsidRPr="004C69E5">
        <w:rPr>
          <w:rFonts w:cs="Calibri"/>
        </w:rPr>
        <w:t xml:space="preserve">It is important that the lessons learned from participatory research be shared with other groups, such as trade unions, governments and the scientific community. This is one of the mandates of research. Here are some examples of wider dissemination in participatory research projects (other than the </w:t>
      </w:r>
      <w:r w:rsidR="00C22929" w:rsidRPr="004C69E5">
        <w:rPr>
          <w:rFonts w:cs="Calibri"/>
        </w:rPr>
        <w:t>publication</w:t>
      </w:r>
      <w:r w:rsidRPr="004C69E5">
        <w:rPr>
          <w:rFonts w:cs="Calibri"/>
        </w:rPr>
        <w:t xml:space="preserve"> of scientific articles):</w:t>
      </w:r>
    </w:p>
    <w:p w14:paraId="2C0D66A7" w14:textId="4098B431" w:rsidR="00E8772E" w:rsidRPr="004C69E5" w:rsidRDefault="00AE74E1" w:rsidP="00E8772E">
      <w:pPr>
        <w:pStyle w:val="Paragraphedeliste"/>
        <w:numPr>
          <w:ilvl w:val="0"/>
          <w:numId w:val="10"/>
        </w:numPr>
        <w:jc w:val="both"/>
        <w:rPr>
          <w:rFonts w:cs="Calibri"/>
          <w:lang w:val="en-CA"/>
        </w:rPr>
      </w:pPr>
      <w:hyperlink r:id="rId24" w:history="1">
        <w:r w:rsidR="002474D3" w:rsidRPr="004C69E5">
          <w:rPr>
            <w:rStyle w:val="Lienhypertexte"/>
            <w:rFonts w:cs="Calibri"/>
            <w:lang w:val="en-CA"/>
          </w:rPr>
          <w:t xml:space="preserve">Zona </w:t>
        </w:r>
        <w:proofErr w:type="spellStart"/>
        <w:r w:rsidR="002474D3" w:rsidRPr="004C69E5">
          <w:rPr>
            <w:rStyle w:val="Lienhypertexte"/>
            <w:rFonts w:cs="Calibri"/>
            <w:lang w:val="en-CA"/>
          </w:rPr>
          <w:t>Cruda</w:t>
        </w:r>
        <w:proofErr w:type="spellEnd"/>
      </w:hyperlink>
      <w:r w:rsidR="002474D3" w:rsidRPr="004C69E5">
        <w:rPr>
          <w:rFonts w:cs="Calibri"/>
          <w:lang w:val="en-CA"/>
        </w:rPr>
        <w:t xml:space="preserve">: </w:t>
      </w:r>
      <w:r w:rsidR="00E8772E" w:rsidRPr="004C69E5">
        <w:rPr>
          <w:rFonts w:cs="Calibri"/>
          <w:lang w:val="en-CA"/>
        </w:rPr>
        <w:t xml:space="preserve">This documentary </w:t>
      </w:r>
      <w:r w:rsidR="003579DD" w:rsidRPr="004C69E5">
        <w:rPr>
          <w:rFonts w:cs="Calibri"/>
          <w:lang w:val="en-CA"/>
        </w:rPr>
        <w:t xml:space="preserve">(English and Spanish) </w:t>
      </w:r>
      <w:r w:rsidR="00E8772E" w:rsidRPr="004C69E5">
        <w:rPr>
          <w:rFonts w:cs="Calibri"/>
          <w:lang w:val="en-CA"/>
        </w:rPr>
        <w:t xml:space="preserve">highlights the results of a study </w:t>
      </w:r>
      <w:r w:rsidR="00214408" w:rsidRPr="004C69E5">
        <w:rPr>
          <w:rFonts w:cs="Calibri"/>
          <w:lang w:val="en-CA"/>
        </w:rPr>
        <w:t>looking at</w:t>
      </w:r>
      <w:r w:rsidR="00E8772E" w:rsidRPr="004C69E5">
        <w:rPr>
          <w:rFonts w:cs="Calibri"/>
          <w:lang w:val="en-CA"/>
        </w:rPr>
        <w:t xml:space="preserve"> the levels of mercury and polycyclic aromatic hydrocarbons (PAHs) in riverside communities in three basins in the Peruvian and Ecuadorian Amazon, and the experience of producing an interactive play with research participants in the Andean Amazon. The results were presented by the research team to the communities in the form of participatory theatre aimed at providing the information needed to reduce the risks of exposure while maintaining a balanced diet. Presenting the results in the form of a play proved to be an engaging method for pro</w:t>
      </w:r>
      <w:r w:rsidR="009D2FCB" w:rsidRPr="004C69E5">
        <w:rPr>
          <w:rFonts w:cs="Calibri"/>
          <w:lang w:val="en-CA"/>
        </w:rPr>
        <w:t>mpting</w:t>
      </w:r>
      <w:r w:rsidR="00E8772E" w:rsidRPr="004C69E5">
        <w:rPr>
          <w:rFonts w:cs="Calibri"/>
          <w:lang w:val="en-CA"/>
        </w:rPr>
        <w:t xml:space="preserve"> reflection and encouraging dynamic interaction between the research team and the communities. The </w:t>
      </w:r>
      <w:r w:rsidR="009D2FCB" w:rsidRPr="004C69E5">
        <w:rPr>
          <w:rFonts w:cs="Calibri"/>
          <w:lang w:val="en-CA"/>
        </w:rPr>
        <w:t>scope of the documentary</w:t>
      </w:r>
      <w:r w:rsidR="00E8772E" w:rsidRPr="004C69E5">
        <w:rPr>
          <w:rFonts w:cs="Calibri"/>
          <w:lang w:val="en-CA"/>
        </w:rPr>
        <w:t xml:space="preserve"> was twofold: 1) </w:t>
      </w:r>
      <w:r w:rsidR="00844717" w:rsidRPr="004C69E5">
        <w:rPr>
          <w:rFonts w:cs="Calibri"/>
          <w:lang w:val="en-CA"/>
        </w:rPr>
        <w:t>it</w:t>
      </w:r>
      <w:r w:rsidR="00E8772E" w:rsidRPr="004C69E5">
        <w:rPr>
          <w:rFonts w:cs="Calibri"/>
          <w:lang w:val="en-CA"/>
        </w:rPr>
        <w:t xml:space="preserve"> was widely shared and seen, increasing the state of knowledge about contamination in the Amazon, and 2) teachers and research teams </w:t>
      </w:r>
      <w:r w:rsidR="00844717" w:rsidRPr="004C69E5">
        <w:rPr>
          <w:rFonts w:cs="Calibri"/>
          <w:lang w:val="en-CA"/>
        </w:rPr>
        <w:t>have been using</w:t>
      </w:r>
      <w:r w:rsidR="00E8772E" w:rsidRPr="004C69E5">
        <w:rPr>
          <w:rFonts w:cs="Calibri"/>
          <w:lang w:val="en-CA"/>
        </w:rPr>
        <w:t xml:space="preserve"> the documentary to illustrate research done using ecosystem approaches to health and as an example of good practice in disseminating research results.</w:t>
      </w:r>
    </w:p>
    <w:p w14:paraId="72BBF248" w14:textId="20079A3D" w:rsidR="002474D3" w:rsidRPr="004C69E5" w:rsidRDefault="000873F1" w:rsidP="002474D3">
      <w:pPr>
        <w:pStyle w:val="Paragraphedeliste"/>
        <w:numPr>
          <w:ilvl w:val="0"/>
          <w:numId w:val="10"/>
        </w:numPr>
        <w:jc w:val="both"/>
        <w:rPr>
          <w:rFonts w:cs="Calibri"/>
          <w:lang w:val="en-CA"/>
        </w:rPr>
      </w:pPr>
      <w:r w:rsidRPr="004C69E5">
        <w:rPr>
          <w:rFonts w:cs="Calibri"/>
          <w:lang w:val="en-CA"/>
        </w:rPr>
        <w:t xml:space="preserve">Exchange </w:t>
      </w:r>
      <w:r w:rsidR="004D5A3E" w:rsidRPr="004C69E5">
        <w:rPr>
          <w:rFonts w:cs="Calibri"/>
          <w:lang w:val="en-CA"/>
        </w:rPr>
        <w:t>sessions</w:t>
      </w:r>
      <w:r w:rsidRPr="004C69E5">
        <w:rPr>
          <w:rFonts w:cs="Calibri"/>
          <w:lang w:val="en-CA"/>
        </w:rPr>
        <w:t xml:space="preserve"> on research findings at professional conferences. For example, Caroline Jolly led this type of</w:t>
      </w:r>
      <w:r w:rsidR="004D5A3E" w:rsidRPr="004C69E5">
        <w:rPr>
          <w:rFonts w:cs="Calibri"/>
          <w:lang w:val="en-CA"/>
        </w:rPr>
        <w:t xml:space="preserve"> a</w:t>
      </w:r>
      <w:r w:rsidRPr="004C69E5">
        <w:rPr>
          <w:rFonts w:cs="Calibri"/>
          <w:lang w:val="en-CA"/>
        </w:rPr>
        <w:t xml:space="preserve"> workshop as part of the annual conference of the </w:t>
      </w:r>
      <w:r w:rsidR="00165BF7" w:rsidRPr="004C69E5">
        <w:rPr>
          <w:rFonts w:cs="Calibri"/>
          <w:lang w:val="en-CA"/>
        </w:rPr>
        <w:t xml:space="preserve">Apple producers of Québec </w:t>
      </w:r>
      <w:r w:rsidRPr="004C69E5">
        <w:rPr>
          <w:rFonts w:cs="Calibri"/>
          <w:lang w:val="en-CA"/>
        </w:rPr>
        <w:t xml:space="preserve">and took part in the </w:t>
      </w:r>
      <w:hyperlink r:id="rId25">
        <w:proofErr w:type="spellStart"/>
        <w:r w:rsidR="002474D3" w:rsidRPr="004C69E5">
          <w:rPr>
            <w:rStyle w:val="Lienhypertexte"/>
            <w:rFonts w:cs="Calibri"/>
            <w:lang w:val="en-CA"/>
          </w:rPr>
          <w:t>Rendez-vous</w:t>
        </w:r>
        <w:proofErr w:type="spellEnd"/>
        <w:r w:rsidR="002474D3" w:rsidRPr="004C69E5">
          <w:rPr>
            <w:rStyle w:val="Lienhypertexte"/>
            <w:rFonts w:cs="Calibri"/>
            <w:lang w:val="en-CA"/>
          </w:rPr>
          <w:t xml:space="preserve"> de la science,</w:t>
        </w:r>
      </w:hyperlink>
      <w:r w:rsidRPr="004C69E5">
        <w:rPr>
          <w:rFonts w:cs="Calibri"/>
          <w:lang w:val="en-CA"/>
        </w:rPr>
        <w:t xml:space="preserve"> a lunchtime conference</w:t>
      </w:r>
      <w:r w:rsidR="00400F8B" w:rsidRPr="004C69E5">
        <w:rPr>
          <w:rFonts w:cs="Calibri"/>
          <w:lang w:val="en-CA"/>
        </w:rPr>
        <w:t xml:space="preserve"> (French)</w:t>
      </w:r>
      <w:r w:rsidRPr="004C69E5">
        <w:rPr>
          <w:rFonts w:cs="Calibri"/>
          <w:lang w:val="en-CA"/>
        </w:rPr>
        <w:t xml:space="preserve"> organised by the </w:t>
      </w:r>
      <w:proofErr w:type="spellStart"/>
      <w:r w:rsidRPr="004C69E5">
        <w:rPr>
          <w:rFonts w:cs="Calibri"/>
          <w:lang w:val="en-CA"/>
        </w:rPr>
        <w:t>Institut</w:t>
      </w:r>
      <w:proofErr w:type="spellEnd"/>
      <w:r w:rsidRPr="004C69E5">
        <w:rPr>
          <w:rFonts w:cs="Calibri"/>
          <w:lang w:val="en-CA"/>
        </w:rPr>
        <w:t xml:space="preserve"> de recherche Robert-Sauvé </w:t>
      </w:r>
      <w:proofErr w:type="spellStart"/>
      <w:r w:rsidRPr="004C69E5">
        <w:rPr>
          <w:rFonts w:cs="Calibri"/>
          <w:lang w:val="en-CA"/>
        </w:rPr>
        <w:t>en</w:t>
      </w:r>
      <w:proofErr w:type="spellEnd"/>
      <w:r w:rsidRPr="004C69E5">
        <w:rPr>
          <w:rFonts w:cs="Calibri"/>
          <w:lang w:val="en-CA"/>
        </w:rPr>
        <w:t xml:space="preserve"> santé et </w:t>
      </w:r>
      <w:proofErr w:type="spellStart"/>
      <w:r w:rsidRPr="004C69E5">
        <w:rPr>
          <w:rFonts w:cs="Calibri"/>
          <w:lang w:val="en-CA"/>
        </w:rPr>
        <w:t>sécurité</w:t>
      </w:r>
      <w:proofErr w:type="spellEnd"/>
      <w:r w:rsidRPr="004C69E5">
        <w:rPr>
          <w:rFonts w:cs="Calibri"/>
          <w:lang w:val="en-CA"/>
        </w:rPr>
        <w:t xml:space="preserve"> du travail, the organisation that funded her research</w:t>
      </w:r>
      <w:r w:rsidR="002474D3" w:rsidRPr="004C69E5">
        <w:rPr>
          <w:rFonts w:cs="Calibri"/>
          <w:lang w:val="en-CA"/>
        </w:rPr>
        <w:t>.</w:t>
      </w:r>
    </w:p>
    <w:p w14:paraId="2F4ABB8E" w14:textId="00BEA10C" w:rsidR="002474D3" w:rsidRPr="004C69E5" w:rsidRDefault="005A11FE" w:rsidP="002474D3">
      <w:pPr>
        <w:pStyle w:val="Paragraphedeliste"/>
        <w:numPr>
          <w:ilvl w:val="0"/>
          <w:numId w:val="10"/>
        </w:numPr>
        <w:jc w:val="both"/>
        <w:rPr>
          <w:rFonts w:cs="Calibri"/>
          <w:lang w:val="en-CA"/>
        </w:rPr>
      </w:pPr>
      <w:proofErr w:type="spellStart"/>
      <w:r w:rsidRPr="004C69E5">
        <w:rPr>
          <w:rFonts w:cs="Calibri"/>
          <w:lang w:val="en-CA"/>
        </w:rPr>
        <w:t>Mélanie</w:t>
      </w:r>
      <w:proofErr w:type="spellEnd"/>
      <w:r w:rsidRPr="004C69E5">
        <w:rPr>
          <w:rFonts w:cs="Calibri"/>
          <w:lang w:val="en-CA"/>
        </w:rPr>
        <w:t xml:space="preserve"> </w:t>
      </w:r>
      <w:proofErr w:type="spellStart"/>
      <w:r w:rsidRPr="004C69E5">
        <w:rPr>
          <w:rFonts w:cs="Calibri"/>
          <w:lang w:val="en-CA"/>
        </w:rPr>
        <w:t>Lefrançois</w:t>
      </w:r>
      <w:proofErr w:type="spellEnd"/>
      <w:r w:rsidRPr="004C69E5">
        <w:rPr>
          <w:rFonts w:cs="Calibri"/>
          <w:lang w:val="en-CA"/>
        </w:rPr>
        <w:t xml:space="preserve"> </w:t>
      </w:r>
      <w:hyperlink r:id="rId26">
        <w:r w:rsidRPr="004C69E5">
          <w:rPr>
            <w:rStyle w:val="Lienhypertexte"/>
            <w:rFonts w:cs="Calibri"/>
            <w:lang w:val="en-CA"/>
          </w:rPr>
          <w:t>presented her analyses</w:t>
        </w:r>
      </w:hyperlink>
      <w:r w:rsidRPr="004C69E5">
        <w:rPr>
          <w:rFonts w:cs="Calibri"/>
          <w:lang w:val="en-CA"/>
        </w:rPr>
        <w:t xml:space="preserve"> </w:t>
      </w:r>
      <w:r w:rsidR="009B22F6" w:rsidRPr="004C69E5">
        <w:rPr>
          <w:rFonts w:cs="Calibri"/>
          <w:lang w:val="en-CA"/>
        </w:rPr>
        <w:t xml:space="preserve">on atypical schedules and occupational health and safety </w:t>
      </w:r>
      <w:r w:rsidR="0047360E" w:rsidRPr="004C69E5">
        <w:rPr>
          <w:rFonts w:cs="Calibri"/>
          <w:lang w:val="en-CA"/>
        </w:rPr>
        <w:t xml:space="preserve">(French) </w:t>
      </w:r>
      <w:r w:rsidRPr="004C69E5">
        <w:rPr>
          <w:rFonts w:cs="Calibri"/>
          <w:lang w:val="en-CA"/>
        </w:rPr>
        <w:t>as part of an event organised by a union</w:t>
      </w:r>
      <w:r w:rsidR="002474D3" w:rsidRPr="004C69E5">
        <w:rPr>
          <w:rFonts w:cs="Calibri"/>
          <w:lang w:val="en-CA"/>
        </w:rPr>
        <w:t xml:space="preserve">. </w:t>
      </w:r>
    </w:p>
    <w:p w14:paraId="6109F2C0" w14:textId="4EB8F5CD" w:rsidR="002474D3" w:rsidRPr="004C69E5" w:rsidRDefault="002F2E47" w:rsidP="002474D3">
      <w:pPr>
        <w:pStyle w:val="Paragraphedeliste"/>
        <w:numPr>
          <w:ilvl w:val="0"/>
          <w:numId w:val="10"/>
        </w:numPr>
        <w:jc w:val="both"/>
        <w:rPr>
          <w:rFonts w:cs="Calibri"/>
          <w:lang w:val="en-CA"/>
        </w:rPr>
      </w:pPr>
      <w:r w:rsidRPr="004C69E5">
        <w:rPr>
          <w:rFonts w:cs="Calibri"/>
          <w:lang w:val="en-CA"/>
        </w:rPr>
        <w:t>As part of the Caruso project in the Brazilian Amazon</w:t>
      </w:r>
      <w:r w:rsidR="00B435E5" w:rsidRPr="004C69E5">
        <w:rPr>
          <w:rFonts w:cs="Calibri"/>
          <w:lang w:val="en-CA"/>
        </w:rPr>
        <w:t xml:space="preserve"> looking at mercury levels</w:t>
      </w:r>
      <w:r w:rsidRPr="004C69E5">
        <w:rPr>
          <w:rFonts w:cs="Calibri"/>
          <w:lang w:val="en-CA"/>
        </w:rPr>
        <w:t>, workshops were organised in communities close to the research sites. Some of these workshops were led by research participants. The team also created a</w:t>
      </w:r>
      <w:r w:rsidR="002474D3" w:rsidRPr="004C69E5">
        <w:rPr>
          <w:rFonts w:cs="Calibri"/>
          <w:lang w:val="en-CA"/>
        </w:rPr>
        <w:t xml:space="preserve"> </w:t>
      </w:r>
      <w:hyperlink r:id="rId27" w:history="1">
        <w:r w:rsidR="00E3087E" w:rsidRPr="004C69E5">
          <w:rPr>
            <w:rStyle w:val="Lienhypertexte"/>
            <w:rFonts w:cs="Calibri"/>
            <w:lang w:val="en-CA"/>
          </w:rPr>
          <w:t>comic strip</w:t>
        </w:r>
      </w:hyperlink>
      <w:r w:rsidR="00E3087E" w:rsidRPr="004C69E5">
        <w:rPr>
          <w:rFonts w:cs="Calibri"/>
          <w:lang w:val="en-CA"/>
        </w:rPr>
        <w:t xml:space="preserve"> </w:t>
      </w:r>
      <w:r w:rsidR="00400F8B" w:rsidRPr="004C69E5">
        <w:rPr>
          <w:rFonts w:cs="Calibri"/>
          <w:lang w:val="en-CA"/>
        </w:rPr>
        <w:t xml:space="preserve">(Portuguese) </w:t>
      </w:r>
      <w:r w:rsidR="00E3087E" w:rsidRPr="004C69E5">
        <w:rPr>
          <w:rFonts w:cs="Calibri"/>
          <w:lang w:val="en-CA"/>
        </w:rPr>
        <w:t>that was distributed in the region</w:t>
      </w:r>
      <w:r w:rsidR="002474D3" w:rsidRPr="004C69E5">
        <w:rPr>
          <w:rFonts w:cs="Calibri"/>
          <w:lang w:val="en-CA"/>
        </w:rPr>
        <w:t xml:space="preserve">. </w:t>
      </w:r>
    </w:p>
    <w:p w14:paraId="5585F943" w14:textId="46CFEFB4" w:rsidR="003958DE" w:rsidRPr="004C69E5" w:rsidRDefault="00AE74E1" w:rsidP="003958DE">
      <w:pPr>
        <w:pStyle w:val="Paragraphedeliste"/>
        <w:numPr>
          <w:ilvl w:val="0"/>
          <w:numId w:val="10"/>
        </w:numPr>
        <w:jc w:val="both"/>
        <w:rPr>
          <w:rFonts w:cs="Calibri"/>
          <w:lang w:val="en-CA"/>
        </w:rPr>
      </w:pPr>
      <w:hyperlink r:id="rId28" w:history="1">
        <w:r w:rsidR="003958DE" w:rsidRPr="004C69E5">
          <w:rPr>
            <w:rStyle w:val="Lienhypertexte"/>
            <w:rFonts w:cs="Calibri"/>
            <w:lang w:val="en-CA"/>
          </w:rPr>
          <w:t>Technical fact sheets</w:t>
        </w:r>
      </w:hyperlink>
      <w:r w:rsidR="003958DE" w:rsidRPr="004C69E5">
        <w:rPr>
          <w:rFonts w:cs="Calibri"/>
          <w:lang w:val="en-CA"/>
        </w:rPr>
        <w:t xml:space="preserve"> </w:t>
      </w:r>
      <w:r w:rsidR="00400F8B" w:rsidRPr="004C69E5">
        <w:rPr>
          <w:rFonts w:cs="Calibri"/>
          <w:lang w:val="en-CA"/>
        </w:rPr>
        <w:t xml:space="preserve">(French) </w:t>
      </w:r>
      <w:r w:rsidR="003958DE" w:rsidRPr="004C69E5">
        <w:rPr>
          <w:rFonts w:cs="Calibri"/>
          <w:lang w:val="en-CA"/>
        </w:rPr>
        <w:t>aimed at a group of workers concerned by the results of a research project</w:t>
      </w:r>
      <w:r w:rsidR="00C6214D" w:rsidRPr="004C69E5">
        <w:rPr>
          <w:rFonts w:cs="Calibri"/>
          <w:lang w:val="en-CA"/>
        </w:rPr>
        <w:t xml:space="preserve"> on pesticide use</w:t>
      </w:r>
      <w:r w:rsidR="00800F5C" w:rsidRPr="004C69E5">
        <w:rPr>
          <w:rFonts w:cs="Calibri"/>
          <w:lang w:val="en-CA"/>
        </w:rPr>
        <w:t>.</w:t>
      </w:r>
    </w:p>
    <w:p w14:paraId="55B2AA7B" w14:textId="4A13139C" w:rsidR="002474D3" w:rsidRPr="004C69E5" w:rsidRDefault="003958DE" w:rsidP="003958DE">
      <w:pPr>
        <w:pStyle w:val="Paragraphedeliste"/>
        <w:numPr>
          <w:ilvl w:val="0"/>
          <w:numId w:val="10"/>
        </w:numPr>
        <w:jc w:val="both"/>
        <w:rPr>
          <w:rFonts w:cs="Calibri"/>
          <w:lang w:val="en-CA"/>
        </w:rPr>
      </w:pPr>
      <w:r w:rsidRPr="004C69E5">
        <w:rPr>
          <w:rFonts w:cs="Calibri"/>
          <w:lang w:val="en-CA"/>
        </w:rPr>
        <w:t xml:space="preserve">An </w:t>
      </w:r>
      <w:hyperlink r:id="rId29" w:history="1">
        <w:r w:rsidRPr="004C69E5">
          <w:rPr>
            <w:rStyle w:val="Lienhypertexte"/>
            <w:rFonts w:cs="Calibri"/>
            <w:lang w:val="en-CA"/>
          </w:rPr>
          <w:t>online capsule</w:t>
        </w:r>
      </w:hyperlink>
      <w:r w:rsidRPr="004C69E5">
        <w:rPr>
          <w:rFonts w:cs="Calibri"/>
          <w:lang w:val="en-CA"/>
        </w:rPr>
        <w:t xml:space="preserve"> </w:t>
      </w:r>
      <w:r w:rsidR="00501D8A" w:rsidRPr="004C69E5">
        <w:rPr>
          <w:rFonts w:cs="Calibri"/>
          <w:lang w:val="en-CA"/>
        </w:rPr>
        <w:t xml:space="preserve">(French) </w:t>
      </w:r>
      <w:r w:rsidRPr="004C69E5">
        <w:rPr>
          <w:rFonts w:cs="Calibri"/>
          <w:lang w:val="en-CA"/>
        </w:rPr>
        <w:t xml:space="preserve">summarising the main results of </w:t>
      </w:r>
      <w:r w:rsidR="00917487" w:rsidRPr="004C69E5">
        <w:rPr>
          <w:rFonts w:cs="Calibri"/>
          <w:lang w:val="en-CA"/>
        </w:rPr>
        <w:t>the same</w:t>
      </w:r>
      <w:r w:rsidRPr="004C69E5">
        <w:rPr>
          <w:rFonts w:cs="Calibri"/>
          <w:lang w:val="en-CA"/>
        </w:rPr>
        <w:t xml:space="preserve"> research project</w:t>
      </w:r>
      <w:r w:rsidR="00917487" w:rsidRPr="004C69E5">
        <w:rPr>
          <w:rFonts w:cs="Calibri"/>
          <w:lang w:val="en-CA"/>
        </w:rPr>
        <w:t xml:space="preserve"> on pesticides</w:t>
      </w:r>
      <w:r w:rsidRPr="004C69E5">
        <w:rPr>
          <w:rFonts w:cs="Calibri"/>
          <w:lang w:val="en-CA"/>
        </w:rPr>
        <w:t xml:space="preserve">. </w:t>
      </w:r>
    </w:p>
    <w:p w14:paraId="23FFA570" w14:textId="77777777" w:rsidR="002474D3" w:rsidRPr="004C69E5" w:rsidRDefault="002474D3" w:rsidP="002474D3">
      <w:pPr>
        <w:jc w:val="both"/>
        <w:rPr>
          <w:rFonts w:cs="Calibri"/>
        </w:rPr>
      </w:pPr>
    </w:p>
    <w:p w14:paraId="217A6C91" w14:textId="3D3C41EB" w:rsidR="002474D3" w:rsidRPr="00644F01" w:rsidRDefault="00E3388E" w:rsidP="00D508DA">
      <w:pPr>
        <w:pStyle w:val="Titre3"/>
        <w:rPr>
          <w:lang w:val="en-CA"/>
        </w:rPr>
      </w:pPr>
      <w:r w:rsidRPr="00644F01">
        <w:rPr>
          <w:lang w:val="en-CA"/>
        </w:rPr>
        <w:t>Issues specific to the participatory approach</w:t>
      </w:r>
      <w:r w:rsidR="002474D3" w:rsidRPr="00644F01">
        <w:rPr>
          <w:lang w:val="en-CA"/>
        </w:rPr>
        <w:t xml:space="preserve"> </w:t>
      </w:r>
    </w:p>
    <w:p w14:paraId="70A3B6F6" w14:textId="206DD573" w:rsidR="002474D3" w:rsidRPr="004C69E5" w:rsidRDefault="002474D3" w:rsidP="00E33F94">
      <w:pPr>
        <w:pStyle w:val="Titre5"/>
        <w:rPr>
          <w:rStyle w:val="Accentuationintense"/>
          <w:i w:val="0"/>
          <w:color w:val="538135" w:themeColor="accent6" w:themeShade="BF"/>
        </w:rPr>
      </w:pPr>
      <w:r w:rsidRPr="00E33F94">
        <w:rPr>
          <w:rStyle w:val="Accentuationintense"/>
          <w:i w:val="0"/>
          <w:iCs w:val="0"/>
          <w:color w:val="243F60"/>
        </w:rPr>
        <w:t>Confidentialit</w:t>
      </w:r>
      <w:r w:rsidR="008B418F" w:rsidRPr="00E33F94">
        <w:rPr>
          <w:rStyle w:val="Accentuationintense"/>
          <w:i w:val="0"/>
          <w:iCs w:val="0"/>
          <w:color w:val="243F60"/>
        </w:rPr>
        <w:t>y</w:t>
      </w:r>
      <w:r w:rsidRPr="004C69E5">
        <w:rPr>
          <w:rStyle w:val="Accentuationintense"/>
          <w:color w:val="538135" w:themeColor="accent6" w:themeShade="BF"/>
        </w:rPr>
        <w:t xml:space="preserve"> </w:t>
      </w:r>
    </w:p>
    <w:p w14:paraId="1029380B" w14:textId="636976E8" w:rsidR="00C93DBC" w:rsidRPr="004C69E5" w:rsidRDefault="00C93DBC" w:rsidP="00BF18DC">
      <w:pPr>
        <w:rPr>
          <w:b/>
          <w:bCs/>
          <w:i/>
          <w:iCs/>
        </w:rPr>
      </w:pPr>
      <w:r w:rsidRPr="004C69E5">
        <w:t xml:space="preserve">Confidentiality is a cornerstone of research ethics. However, it becomes more complex in a participatory context, particularly when the community is small and several people from the </w:t>
      </w:r>
      <w:r w:rsidRPr="004C69E5">
        <w:lastRenderedPageBreak/>
        <w:t>same community are involved. This reality has the potential to reinforce the power of community norms: without the certainty of anonymity, people may feel less comfortable expressing non-</w:t>
      </w:r>
      <w:r w:rsidR="00221DC5" w:rsidRPr="004C69E5">
        <w:t>mainstream points of view</w:t>
      </w:r>
      <w:r w:rsidRPr="004C69E5">
        <w:t xml:space="preserve">. </w:t>
      </w:r>
    </w:p>
    <w:p w14:paraId="04008D55" w14:textId="77777777" w:rsidR="003F47AD" w:rsidRPr="004C69E5" w:rsidRDefault="003F47AD" w:rsidP="003F47AD"/>
    <w:p w14:paraId="7A15ABDF" w14:textId="1B0554BD" w:rsidR="002474D3" w:rsidRPr="00E33F94" w:rsidRDefault="002474D3" w:rsidP="00E33F94">
      <w:pPr>
        <w:pStyle w:val="Titre5"/>
      </w:pPr>
      <w:r w:rsidRPr="00E33F94">
        <w:t xml:space="preserve">Limits </w:t>
      </w:r>
      <w:r w:rsidR="00C93DBC" w:rsidRPr="00E33F94">
        <w:t>to participatory research</w:t>
      </w:r>
    </w:p>
    <w:p w14:paraId="4489757C" w14:textId="2E5AF3AF" w:rsidR="00534BAD" w:rsidRDefault="00534BAD" w:rsidP="003F47AD">
      <w:pPr>
        <w:rPr>
          <w:b/>
          <w:bCs/>
          <w:i/>
          <w:iCs/>
        </w:rPr>
      </w:pPr>
      <w:r w:rsidRPr="004C69E5">
        <w:t xml:space="preserve">As with all types of research, participatory research represents only a part of reality. It provides access to a complex and nuanced picture of that reality, but it is important to remember that it will always be only a part of reality. </w:t>
      </w:r>
      <w:r w:rsidR="6B6B7C12" w:rsidRPr="004C69E5">
        <w:t>A</w:t>
      </w:r>
      <w:r w:rsidRPr="004C69E5">
        <w:t>ccept</w:t>
      </w:r>
      <w:r w:rsidR="17FA5249" w:rsidRPr="004C69E5">
        <w:t>ing</w:t>
      </w:r>
      <w:r w:rsidRPr="004C69E5">
        <w:t xml:space="preserve"> that it is impossible to cover everything in a research project</w:t>
      </w:r>
      <w:r w:rsidR="3C44D73E" w:rsidRPr="004C69E5">
        <w:t xml:space="preserve"> is part of the process</w:t>
      </w:r>
      <w:r w:rsidRPr="004C69E5">
        <w:t xml:space="preserve">. From this perspective, the choice of the reality to be explored must be judicious and useful to the community. </w:t>
      </w:r>
    </w:p>
    <w:p w14:paraId="532861C1" w14:textId="77777777" w:rsidR="00E33F94" w:rsidRPr="00E33F94" w:rsidRDefault="00E33F94" w:rsidP="003F47AD">
      <w:pPr>
        <w:rPr>
          <w:b/>
          <w:bCs/>
          <w:i/>
          <w:iCs/>
        </w:rPr>
      </w:pPr>
    </w:p>
    <w:p w14:paraId="4B7E2F87" w14:textId="01E116FD" w:rsidR="002474D3" w:rsidRPr="004C69E5" w:rsidRDefault="00534BAD" w:rsidP="00E33F94">
      <w:pPr>
        <w:pStyle w:val="Titre5"/>
      </w:pPr>
      <w:r w:rsidRPr="004C69E5">
        <w:t>‘Costs’ of</w:t>
      </w:r>
      <w:r w:rsidR="002474D3" w:rsidRPr="004C69E5">
        <w:t xml:space="preserve"> participation</w:t>
      </w:r>
    </w:p>
    <w:p w14:paraId="078E4B26" w14:textId="3E53CADF" w:rsidR="00EF5692" w:rsidRPr="004C69E5" w:rsidRDefault="00EF5692" w:rsidP="003F47AD">
      <w:pPr>
        <w:rPr>
          <w:b/>
          <w:bCs/>
          <w:smallCaps/>
        </w:rPr>
      </w:pPr>
      <w:bookmarkStart w:id="10" w:name="_Toc187151706"/>
      <w:r w:rsidRPr="004C69E5">
        <w:t xml:space="preserve">Participatory research is a long process for you, but also for the community. </w:t>
      </w:r>
      <w:r w:rsidR="009D3334" w:rsidRPr="004C69E5">
        <w:t>It must be borne</w:t>
      </w:r>
      <w:r w:rsidRPr="004C69E5">
        <w:t xml:space="preserve"> in mind that the people who take part have a life outside the research and that </w:t>
      </w:r>
      <w:proofErr w:type="gramStart"/>
      <w:r w:rsidRPr="004C69E5">
        <w:t>a number of</w:t>
      </w:r>
      <w:proofErr w:type="gramEnd"/>
      <w:r w:rsidRPr="004C69E5">
        <w:t xml:space="preserve"> external constraints affect their participation. Some people's lives leave them little time to participate. </w:t>
      </w:r>
      <w:r w:rsidR="00763B46" w:rsidRPr="004C69E5">
        <w:t>W</w:t>
      </w:r>
      <w:r w:rsidRPr="004C69E5">
        <w:t>orkplace</w:t>
      </w:r>
      <w:r w:rsidR="00763B46" w:rsidRPr="004C69E5">
        <w:t xml:space="preserve"> contexts</w:t>
      </w:r>
      <w:r w:rsidRPr="004C69E5">
        <w:t xml:space="preserve">, even if participants are </w:t>
      </w:r>
      <w:r w:rsidR="00763B46" w:rsidRPr="004C69E5">
        <w:t>exempted</w:t>
      </w:r>
      <w:r w:rsidRPr="004C69E5">
        <w:t xml:space="preserve"> for part of their shift to take part in the research, this may delay the</w:t>
      </w:r>
      <w:r w:rsidR="00334C33" w:rsidRPr="004C69E5">
        <w:t>ir or</w:t>
      </w:r>
      <w:r w:rsidRPr="004C69E5">
        <w:t xml:space="preserve"> their colleagues</w:t>
      </w:r>
      <w:r w:rsidR="00334C33" w:rsidRPr="004C69E5">
        <w:t>’ work</w:t>
      </w:r>
      <w:r w:rsidRPr="004C69E5">
        <w:t xml:space="preserve"> or increase their colleagues' workload, all of which may limit participation. People can also choose not to participate and should not have to justify this choice.</w:t>
      </w:r>
    </w:p>
    <w:p w14:paraId="1FDBAD4D" w14:textId="77777777" w:rsidR="00EF5692" w:rsidRPr="004C69E5" w:rsidRDefault="00EF5692" w:rsidP="003F47AD"/>
    <w:p w14:paraId="5DCE87D5" w14:textId="7DEF6EE3" w:rsidR="002474D3" w:rsidRPr="004C69E5" w:rsidRDefault="002474D3" w:rsidP="002474D3">
      <w:pPr>
        <w:pStyle w:val="Titre1"/>
        <w:rPr>
          <w:lang w:val="en-CA"/>
        </w:rPr>
      </w:pPr>
      <w:bookmarkStart w:id="11" w:name="_Toc196745718"/>
      <w:r w:rsidRPr="004C69E5">
        <w:rPr>
          <w:lang w:val="en-CA"/>
        </w:rPr>
        <w:t>Activit</w:t>
      </w:r>
      <w:r w:rsidR="00EF5692" w:rsidRPr="004C69E5">
        <w:rPr>
          <w:lang w:val="en-CA"/>
        </w:rPr>
        <w:t>ie</w:t>
      </w:r>
      <w:r w:rsidRPr="004C69E5">
        <w:rPr>
          <w:lang w:val="en-CA"/>
        </w:rPr>
        <w:t>s</w:t>
      </w:r>
      <w:bookmarkEnd w:id="10"/>
      <w:bookmarkEnd w:id="11"/>
      <w:r w:rsidRPr="004C69E5">
        <w:rPr>
          <w:lang w:val="en-CA"/>
        </w:rPr>
        <w:t> </w:t>
      </w:r>
    </w:p>
    <w:p w14:paraId="4CD2186F" w14:textId="2CB3006F" w:rsidR="00EF5692" w:rsidRPr="004C69E5" w:rsidRDefault="00D15F07" w:rsidP="00EC7946">
      <w:pPr>
        <w:rPr>
          <w:b/>
          <w:bCs/>
        </w:rPr>
      </w:pPr>
      <w:bookmarkStart w:id="12" w:name="_Toc187151707"/>
      <w:r w:rsidRPr="004C69E5">
        <w:t>The remainder of this module describes</w:t>
      </w:r>
      <w:r w:rsidR="00EF5692" w:rsidRPr="004C69E5">
        <w:t xml:space="preserve"> four activities</w:t>
      </w:r>
      <w:r w:rsidRPr="004C69E5">
        <w:t xml:space="preserve"> that can be carried out in different contexts</w:t>
      </w:r>
      <w:r w:rsidR="00EF5692" w:rsidRPr="004C69E5">
        <w:t>. The first two encourage learners to reflect on what participation</w:t>
      </w:r>
      <w:r w:rsidR="00855CD1" w:rsidRPr="004C69E5">
        <w:t xml:space="preserve">, in </w:t>
      </w:r>
      <w:proofErr w:type="gramStart"/>
      <w:r w:rsidR="00855CD1" w:rsidRPr="004C69E5">
        <w:t>a</w:t>
      </w:r>
      <w:proofErr w:type="gramEnd"/>
      <w:r w:rsidR="00855CD1" w:rsidRPr="004C69E5">
        <w:t xml:space="preserve"> </w:t>
      </w:r>
      <w:r w:rsidR="00893536" w:rsidRPr="004C69E5">
        <w:t>intervention-research context,</w:t>
      </w:r>
      <w:r w:rsidR="00EF5692" w:rsidRPr="004C69E5">
        <w:t xml:space="preserve"> means to them, while the last two focus on integrating participation into their projects.</w:t>
      </w:r>
      <w:r w:rsidR="002203E7" w:rsidRPr="004C69E5">
        <w:t xml:space="preserve"> These activities can be conducted independently, and you may choose to use all of them, or just one or two (or three), depending on the length of your course and its objectives.</w:t>
      </w:r>
    </w:p>
    <w:p w14:paraId="7E3AEE88" w14:textId="36C7F4FF" w:rsidR="002474D3" w:rsidRPr="004C69E5" w:rsidRDefault="002474D3" w:rsidP="002474D3">
      <w:pPr>
        <w:pStyle w:val="Titre2"/>
        <w:rPr>
          <w:lang w:val="en-CA"/>
        </w:rPr>
      </w:pPr>
      <w:bookmarkStart w:id="13" w:name="_Toc196745719"/>
      <w:r w:rsidRPr="004C69E5">
        <w:rPr>
          <w:lang w:val="en-CA"/>
        </w:rPr>
        <w:t>Activit</w:t>
      </w:r>
      <w:r w:rsidR="00EF5692" w:rsidRPr="004C69E5">
        <w:rPr>
          <w:lang w:val="en-CA"/>
        </w:rPr>
        <w:t>y</w:t>
      </w:r>
      <w:r w:rsidRPr="004C69E5">
        <w:rPr>
          <w:lang w:val="en-CA"/>
        </w:rPr>
        <w:t xml:space="preserve"> 1: Vid</w:t>
      </w:r>
      <w:r w:rsidR="00EF5692" w:rsidRPr="004C69E5">
        <w:rPr>
          <w:lang w:val="en-CA"/>
        </w:rPr>
        <w:t>e</w:t>
      </w:r>
      <w:r w:rsidRPr="004C69E5">
        <w:rPr>
          <w:lang w:val="en-CA"/>
        </w:rPr>
        <w:t>o segmen</w:t>
      </w:r>
      <w:bookmarkEnd w:id="12"/>
      <w:r w:rsidR="00EF5692" w:rsidRPr="004C69E5">
        <w:rPr>
          <w:lang w:val="en-CA"/>
        </w:rPr>
        <w:t>ts</w:t>
      </w:r>
      <w:bookmarkEnd w:id="13"/>
    </w:p>
    <w:p w14:paraId="0F580535" w14:textId="1581ABBB" w:rsidR="00C34A68" w:rsidRPr="004C69E5" w:rsidRDefault="00C74D2D" w:rsidP="00C34A68">
      <w:r>
        <w:t>TOTAL TIME</w:t>
      </w:r>
      <w:r w:rsidR="00C34A68" w:rsidRPr="004C69E5">
        <w:t>: variable, depending on the number of capsules used.</w:t>
      </w:r>
    </w:p>
    <w:p w14:paraId="4067CFE5" w14:textId="5A89B18B" w:rsidR="005F1443" w:rsidRPr="004C69E5" w:rsidRDefault="00B336C2" w:rsidP="00EC7946">
      <w:pPr>
        <w:rPr>
          <w:b/>
          <w:bCs/>
          <w:i/>
          <w:iCs/>
        </w:rPr>
      </w:pPr>
      <w:r w:rsidRPr="004C69E5">
        <w:t xml:space="preserve">The aim of this activity is to create a context for discussion on the challenges of </w:t>
      </w:r>
      <w:r w:rsidR="001F6F49" w:rsidRPr="004C69E5">
        <w:t>participatory research</w:t>
      </w:r>
      <w:r w:rsidRPr="004C69E5">
        <w:t>, based on four examples of projects in environmental and occupational health.</w:t>
      </w:r>
    </w:p>
    <w:p w14:paraId="58E5A706" w14:textId="77777777" w:rsidR="00B336C2" w:rsidRPr="004C69E5" w:rsidRDefault="00B336C2" w:rsidP="001429FD">
      <w:pPr>
        <w:rPr>
          <w:b/>
          <w:bCs/>
          <w:i/>
          <w:iCs/>
        </w:rPr>
      </w:pPr>
      <w:r w:rsidRPr="004C69E5">
        <w:t>Depending on the time available, the exercise can be done with all the vignettes or just one or two.</w:t>
      </w:r>
    </w:p>
    <w:p w14:paraId="6B191122" w14:textId="77777777" w:rsidR="00B336C2" w:rsidRPr="004C69E5" w:rsidRDefault="00B336C2" w:rsidP="001429FD"/>
    <w:p w14:paraId="37207D75" w14:textId="06ACF29D" w:rsidR="002474D3" w:rsidRPr="004C69E5" w:rsidRDefault="002474D3" w:rsidP="00B336C2">
      <w:pPr>
        <w:pStyle w:val="Titre3"/>
        <w:rPr>
          <w:lang w:val="en-CA"/>
        </w:rPr>
      </w:pPr>
      <w:r w:rsidRPr="004C69E5">
        <w:rPr>
          <w:lang w:val="en-CA"/>
        </w:rPr>
        <w:lastRenderedPageBreak/>
        <w:t>Mat</w:t>
      </w:r>
      <w:r w:rsidR="00B336C2" w:rsidRPr="004C69E5">
        <w:rPr>
          <w:lang w:val="en-CA"/>
        </w:rPr>
        <w:t>e</w:t>
      </w:r>
      <w:r w:rsidRPr="004C69E5">
        <w:rPr>
          <w:lang w:val="en-CA"/>
        </w:rPr>
        <w:t>ri</w:t>
      </w:r>
      <w:r w:rsidR="00B336C2" w:rsidRPr="004C69E5">
        <w:rPr>
          <w:lang w:val="en-CA"/>
        </w:rPr>
        <w:t>a</w:t>
      </w:r>
      <w:r w:rsidRPr="004C69E5">
        <w:rPr>
          <w:lang w:val="en-CA"/>
        </w:rPr>
        <w:t>l</w:t>
      </w:r>
      <w:r w:rsidR="00B336C2" w:rsidRPr="004C69E5">
        <w:rPr>
          <w:lang w:val="en-CA"/>
        </w:rPr>
        <w:t>s</w:t>
      </w:r>
    </w:p>
    <w:p w14:paraId="7479CB7D" w14:textId="062551FA" w:rsidR="002474D3" w:rsidRPr="004C69E5" w:rsidRDefault="002474D3" w:rsidP="002474D3">
      <w:pPr>
        <w:pStyle w:val="Paragraphedeliste"/>
        <w:numPr>
          <w:ilvl w:val="0"/>
          <w:numId w:val="8"/>
        </w:numPr>
        <w:rPr>
          <w:lang w:val="en-CA"/>
        </w:rPr>
      </w:pPr>
      <w:r w:rsidRPr="004C69E5">
        <w:rPr>
          <w:lang w:val="en-CA"/>
        </w:rPr>
        <w:t>Project</w:t>
      </w:r>
      <w:r w:rsidR="00B336C2" w:rsidRPr="004C69E5">
        <w:rPr>
          <w:lang w:val="en-CA"/>
        </w:rPr>
        <w:t>or</w:t>
      </w:r>
      <w:r w:rsidRPr="004C69E5">
        <w:rPr>
          <w:lang w:val="en-CA"/>
        </w:rPr>
        <w:t>/</w:t>
      </w:r>
      <w:r w:rsidR="00B336C2" w:rsidRPr="004C69E5">
        <w:rPr>
          <w:lang w:val="en-CA"/>
        </w:rPr>
        <w:t>white board</w:t>
      </w:r>
    </w:p>
    <w:p w14:paraId="7F808061" w14:textId="0E340ECD" w:rsidR="002474D3" w:rsidRPr="004C69E5" w:rsidRDefault="00B336C2" w:rsidP="002474D3">
      <w:pPr>
        <w:pStyle w:val="Paragraphedeliste"/>
        <w:numPr>
          <w:ilvl w:val="0"/>
          <w:numId w:val="8"/>
        </w:numPr>
        <w:rPr>
          <w:lang w:val="en-CA"/>
        </w:rPr>
      </w:pPr>
      <w:r w:rsidRPr="004C69E5">
        <w:rPr>
          <w:lang w:val="en-CA"/>
        </w:rPr>
        <w:t>Video c</w:t>
      </w:r>
      <w:r w:rsidR="002474D3" w:rsidRPr="004C69E5">
        <w:rPr>
          <w:lang w:val="en-CA"/>
        </w:rPr>
        <w:t xml:space="preserve">apsules </w:t>
      </w:r>
      <w:r w:rsidR="00CC641F" w:rsidRPr="004C69E5">
        <w:rPr>
          <w:lang w:val="en-CA"/>
        </w:rPr>
        <w:t xml:space="preserve">on </w:t>
      </w:r>
      <w:r w:rsidR="002474D3" w:rsidRPr="004C69E5">
        <w:rPr>
          <w:lang w:val="en-CA"/>
        </w:rPr>
        <w:t>partici</w:t>
      </w:r>
      <w:r w:rsidR="002A0214" w:rsidRPr="004C69E5">
        <w:rPr>
          <w:lang w:val="en-CA"/>
        </w:rPr>
        <w:t>patory research</w:t>
      </w:r>
    </w:p>
    <w:p w14:paraId="7FCA00BF" w14:textId="77777777" w:rsidR="002474D3" w:rsidRPr="004C69E5" w:rsidRDefault="002474D3" w:rsidP="002474D3"/>
    <w:p w14:paraId="28D8A733" w14:textId="0E0D893A" w:rsidR="00CC641F" w:rsidRPr="004C69E5" w:rsidRDefault="002474D3" w:rsidP="008262A8">
      <w:pPr>
        <w:pStyle w:val="Titre3"/>
        <w:rPr>
          <w:lang w:val="en-CA"/>
        </w:rPr>
      </w:pPr>
      <w:r w:rsidRPr="004C69E5">
        <w:rPr>
          <w:lang w:val="en-CA"/>
        </w:rPr>
        <w:t>Instructions</w:t>
      </w:r>
    </w:p>
    <w:p w14:paraId="5D1A2ACE" w14:textId="77777777" w:rsidR="008262A8" w:rsidRPr="004C69E5" w:rsidRDefault="008262A8" w:rsidP="008262A8">
      <w:pPr>
        <w:pStyle w:val="ListParagraph1"/>
        <w:ind w:left="0"/>
        <w:jc w:val="both"/>
      </w:pPr>
    </w:p>
    <w:p w14:paraId="3057A50D" w14:textId="38562D71" w:rsidR="002474D3" w:rsidRPr="004C69E5" w:rsidRDefault="00CC641F" w:rsidP="008262A8">
      <w:pPr>
        <w:pStyle w:val="ListParagraph1"/>
        <w:numPr>
          <w:ilvl w:val="0"/>
          <w:numId w:val="26"/>
        </w:numPr>
        <w:jc w:val="both"/>
      </w:pPr>
      <w:r w:rsidRPr="004C69E5">
        <w:t>For each of the vignettes that will be used for the exercise: play the project presentation section (see box).</w:t>
      </w:r>
    </w:p>
    <w:p w14:paraId="2D639E3E" w14:textId="7ADD9B20" w:rsidR="002474D3" w:rsidRPr="004C69E5" w:rsidRDefault="00CC641F" w:rsidP="002474D3">
      <w:pPr>
        <w:rPr>
          <w:rFonts w:eastAsia="Calibri" w:cs="Calibri"/>
          <w:color w:val="000000" w:themeColor="text1"/>
          <w:sz w:val="22"/>
          <w:szCs w:val="22"/>
        </w:rPr>
      </w:pPr>
      <w:r w:rsidRPr="004C69E5">
        <w:rPr>
          <w:rFonts w:eastAsia="Calibri" w:cs="Calibri"/>
          <w:color w:val="000000" w:themeColor="text1"/>
          <w:sz w:val="22"/>
          <w:szCs w:val="22"/>
        </w:rPr>
        <w:t>Box</w:t>
      </w:r>
      <w:r w:rsidR="002474D3" w:rsidRPr="004C69E5">
        <w:rPr>
          <w:rFonts w:eastAsia="Calibri" w:cs="Calibri"/>
          <w:color w:val="000000" w:themeColor="text1"/>
          <w:sz w:val="22"/>
          <w:szCs w:val="22"/>
        </w:rPr>
        <w:t xml:space="preserve"> 1: </w:t>
      </w:r>
      <w:r w:rsidR="00E45712" w:rsidRPr="004C69E5">
        <w:rPr>
          <w:rFonts w:eastAsia="Calibri" w:cs="Calibri"/>
          <w:color w:val="000000" w:themeColor="text1"/>
          <w:sz w:val="22"/>
          <w:szCs w:val="22"/>
        </w:rPr>
        <w:t xml:space="preserve">Video segments in which </w:t>
      </w:r>
      <w:r w:rsidR="00D5167B" w:rsidRPr="004C69E5">
        <w:rPr>
          <w:rFonts w:eastAsia="Calibri" w:cs="Calibri"/>
          <w:color w:val="000000" w:themeColor="text1"/>
          <w:sz w:val="22"/>
          <w:szCs w:val="22"/>
        </w:rPr>
        <w:t>projects are presented</w:t>
      </w: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715"/>
        <w:gridCol w:w="3585"/>
      </w:tblGrid>
      <w:tr w:rsidR="002474D3" w:rsidRPr="004C69E5" w14:paraId="404D7AA8" w14:textId="77777777" w:rsidTr="00717907">
        <w:trPr>
          <w:trHeight w:val="300"/>
        </w:trPr>
        <w:tc>
          <w:tcPr>
            <w:tcW w:w="5715" w:type="dxa"/>
            <w:tcMar>
              <w:left w:w="105" w:type="dxa"/>
              <w:right w:w="105" w:type="dxa"/>
            </w:tcMar>
          </w:tcPr>
          <w:p w14:paraId="61BA850A" w14:textId="4C94EFCD" w:rsidR="002474D3" w:rsidRPr="004C69E5" w:rsidRDefault="002474D3" w:rsidP="00717907">
            <w:pPr>
              <w:rPr>
                <w:rFonts w:ascii="Calibri" w:eastAsia="Calibri" w:hAnsi="Calibri" w:cs="Calibri"/>
                <w:sz w:val="22"/>
                <w:szCs w:val="22"/>
                <w:lang w:val="en-CA"/>
              </w:rPr>
            </w:pPr>
            <w:r w:rsidRPr="004C69E5">
              <w:rPr>
                <w:rFonts w:ascii="Calibri" w:eastAsia="Calibri" w:hAnsi="Calibri" w:cs="Calibri"/>
                <w:sz w:val="22"/>
                <w:szCs w:val="22"/>
                <w:lang w:val="en-CA"/>
              </w:rPr>
              <w:t>Vid</w:t>
            </w:r>
            <w:r w:rsidR="00D5167B" w:rsidRPr="004C69E5">
              <w:rPr>
                <w:rFonts w:ascii="Calibri" w:eastAsia="Calibri" w:hAnsi="Calibri" w:cs="Calibri"/>
                <w:sz w:val="22"/>
                <w:szCs w:val="22"/>
                <w:lang w:val="en-CA"/>
              </w:rPr>
              <w:t>e</w:t>
            </w:r>
            <w:r w:rsidRPr="004C69E5">
              <w:rPr>
                <w:rFonts w:ascii="Calibri" w:eastAsia="Calibri" w:hAnsi="Calibri" w:cs="Calibri"/>
                <w:sz w:val="22"/>
                <w:szCs w:val="22"/>
                <w:lang w:val="en-CA"/>
              </w:rPr>
              <w:t>o</w:t>
            </w:r>
          </w:p>
        </w:tc>
        <w:tc>
          <w:tcPr>
            <w:tcW w:w="3585" w:type="dxa"/>
            <w:tcMar>
              <w:left w:w="105" w:type="dxa"/>
              <w:right w:w="105" w:type="dxa"/>
            </w:tcMar>
          </w:tcPr>
          <w:p w14:paraId="4B8ECCA4" w14:textId="40212BE8" w:rsidR="002474D3" w:rsidRPr="004C69E5" w:rsidRDefault="00D5167B" w:rsidP="00717907">
            <w:pPr>
              <w:rPr>
                <w:rFonts w:ascii="Calibri" w:eastAsia="Calibri" w:hAnsi="Calibri" w:cs="Calibri"/>
                <w:sz w:val="22"/>
                <w:szCs w:val="22"/>
                <w:lang w:val="en-CA"/>
              </w:rPr>
            </w:pPr>
            <w:r w:rsidRPr="004C69E5">
              <w:rPr>
                <w:rFonts w:ascii="Calibri" w:eastAsia="Calibri" w:hAnsi="Calibri" w:cs="Calibri"/>
                <w:sz w:val="22"/>
                <w:szCs w:val="22"/>
                <w:lang w:val="en-CA"/>
              </w:rPr>
              <w:t xml:space="preserve">Beginning of the </w:t>
            </w:r>
            <w:r w:rsidR="00D77622" w:rsidRPr="004C69E5">
              <w:rPr>
                <w:rFonts w:ascii="Calibri" w:eastAsia="Calibri" w:hAnsi="Calibri" w:cs="Calibri"/>
                <w:sz w:val="22"/>
                <w:szCs w:val="22"/>
                <w:lang w:val="en-CA"/>
              </w:rPr>
              <w:t>project presentation segment</w:t>
            </w:r>
          </w:p>
        </w:tc>
      </w:tr>
      <w:tr w:rsidR="002474D3" w:rsidRPr="004C69E5" w14:paraId="2305D05D" w14:textId="77777777" w:rsidTr="00717907">
        <w:trPr>
          <w:trHeight w:val="300"/>
        </w:trPr>
        <w:tc>
          <w:tcPr>
            <w:tcW w:w="5715" w:type="dxa"/>
            <w:tcMar>
              <w:left w:w="105" w:type="dxa"/>
              <w:right w:w="105" w:type="dxa"/>
            </w:tcMar>
          </w:tcPr>
          <w:p w14:paraId="77675904" w14:textId="79CE15A6" w:rsidR="002474D3" w:rsidRPr="004C69E5" w:rsidRDefault="00AE74E1" w:rsidP="00717907">
            <w:pPr>
              <w:rPr>
                <w:rFonts w:ascii="Calibri" w:eastAsia="Calibri" w:hAnsi="Calibri" w:cs="Calibri"/>
                <w:sz w:val="22"/>
                <w:szCs w:val="22"/>
                <w:lang w:val="en-CA"/>
              </w:rPr>
            </w:pPr>
            <w:hyperlink r:id="rId30">
              <w:r w:rsidR="6C0128A3" w:rsidRPr="004C69E5">
                <w:rPr>
                  <w:rStyle w:val="Lienhypertexte"/>
                  <w:rFonts w:ascii="Calibri" w:eastAsia="Calibri" w:hAnsi="Calibri" w:cs="Calibri"/>
                  <w:sz w:val="22"/>
                  <w:szCs w:val="22"/>
                  <w:lang w:val="en-CA"/>
                </w:rPr>
                <w:t>E</w:t>
              </w:r>
              <w:r w:rsidR="002474D3" w:rsidRPr="004C69E5">
                <w:rPr>
                  <w:rStyle w:val="Lienhypertexte"/>
                  <w:rFonts w:ascii="Calibri" w:eastAsia="Calibri" w:hAnsi="Calibri" w:cs="Calibri"/>
                  <w:sz w:val="22"/>
                  <w:szCs w:val="22"/>
                  <w:lang w:val="en-CA"/>
                </w:rPr>
                <w:t>pisode 1</w:t>
              </w:r>
            </w:hyperlink>
            <w:r w:rsidR="002474D3" w:rsidRPr="004C69E5">
              <w:rPr>
                <w:rFonts w:ascii="Calibri" w:eastAsia="Calibri" w:hAnsi="Calibri" w:cs="Calibri"/>
                <w:sz w:val="22"/>
                <w:szCs w:val="22"/>
                <w:lang w:val="en-CA"/>
              </w:rPr>
              <w:t xml:space="preserve">: </w:t>
            </w:r>
            <w:r w:rsidR="00D77622" w:rsidRPr="004C69E5">
              <w:rPr>
                <w:rFonts w:ascii="Calibri" w:eastAsia="Calibri" w:hAnsi="Calibri" w:cs="Calibri"/>
                <w:sz w:val="22"/>
                <w:szCs w:val="22"/>
                <w:lang w:val="en-CA"/>
              </w:rPr>
              <w:t>Participation and knowledge-to-action</w:t>
            </w:r>
          </w:p>
          <w:p w14:paraId="52CEF46D" w14:textId="2C4ACED4" w:rsidR="002474D3" w:rsidRPr="004C69E5" w:rsidRDefault="00D77622" w:rsidP="00717907">
            <w:pPr>
              <w:rPr>
                <w:rFonts w:ascii="Calibri" w:eastAsia="Calibri" w:hAnsi="Calibri" w:cs="Calibri"/>
                <w:sz w:val="22"/>
                <w:szCs w:val="22"/>
                <w:lang w:val="en-CA"/>
              </w:rPr>
            </w:pPr>
            <w:r w:rsidRPr="004C69E5">
              <w:rPr>
                <w:rFonts w:ascii="Calibri" w:eastAsia="Calibri" w:hAnsi="Calibri" w:cs="Calibri"/>
                <w:sz w:val="22"/>
                <w:szCs w:val="22"/>
                <w:lang w:val="en-CA"/>
              </w:rPr>
              <w:t>with</w:t>
            </w:r>
            <w:r w:rsidR="002474D3" w:rsidRPr="004C69E5">
              <w:rPr>
                <w:rFonts w:ascii="Calibri" w:eastAsia="Calibri" w:hAnsi="Calibri" w:cs="Calibri"/>
                <w:sz w:val="22"/>
                <w:szCs w:val="22"/>
                <w:lang w:val="en-CA"/>
              </w:rPr>
              <w:t xml:space="preserve"> </w:t>
            </w:r>
            <w:proofErr w:type="spellStart"/>
            <w:r w:rsidR="002474D3" w:rsidRPr="004C69E5">
              <w:rPr>
                <w:rFonts w:ascii="Calibri" w:eastAsia="Calibri" w:hAnsi="Calibri" w:cs="Calibri"/>
                <w:sz w:val="22"/>
                <w:szCs w:val="22"/>
                <w:lang w:val="en-CA"/>
              </w:rPr>
              <w:t>Mélanie</w:t>
            </w:r>
            <w:proofErr w:type="spellEnd"/>
            <w:r w:rsidR="002474D3" w:rsidRPr="004C69E5">
              <w:rPr>
                <w:rFonts w:ascii="Calibri" w:eastAsia="Calibri" w:hAnsi="Calibri" w:cs="Calibri"/>
                <w:sz w:val="22"/>
                <w:szCs w:val="22"/>
                <w:lang w:val="en-CA"/>
              </w:rPr>
              <w:t xml:space="preserve"> </w:t>
            </w:r>
            <w:proofErr w:type="spellStart"/>
            <w:r w:rsidR="002474D3" w:rsidRPr="004C69E5">
              <w:rPr>
                <w:rFonts w:ascii="Calibri" w:eastAsia="Calibri" w:hAnsi="Calibri" w:cs="Calibri"/>
                <w:sz w:val="22"/>
                <w:szCs w:val="22"/>
                <w:lang w:val="en-CA"/>
              </w:rPr>
              <w:t>Lefrançois</w:t>
            </w:r>
            <w:proofErr w:type="spellEnd"/>
            <w:r w:rsidR="002474D3" w:rsidRPr="004C69E5">
              <w:rPr>
                <w:rFonts w:ascii="Calibri" w:eastAsia="Calibri" w:hAnsi="Calibri" w:cs="Calibri"/>
                <w:sz w:val="22"/>
                <w:szCs w:val="22"/>
                <w:lang w:val="en-CA"/>
              </w:rPr>
              <w:t xml:space="preserve"> </w:t>
            </w:r>
            <w:r w:rsidRPr="004C69E5">
              <w:rPr>
                <w:rFonts w:ascii="Calibri" w:eastAsia="Calibri" w:hAnsi="Calibri" w:cs="Calibri"/>
                <w:sz w:val="22"/>
                <w:szCs w:val="22"/>
                <w:lang w:val="en-CA"/>
              </w:rPr>
              <w:t>and</w:t>
            </w:r>
            <w:r w:rsidR="002474D3" w:rsidRPr="004C69E5">
              <w:rPr>
                <w:rFonts w:ascii="Calibri" w:eastAsia="Calibri" w:hAnsi="Calibri" w:cs="Calibri"/>
                <w:sz w:val="22"/>
                <w:szCs w:val="22"/>
                <w:lang w:val="en-CA"/>
              </w:rPr>
              <w:t xml:space="preserve"> Johanne Saint-Charles</w:t>
            </w:r>
          </w:p>
        </w:tc>
        <w:tc>
          <w:tcPr>
            <w:tcW w:w="3585" w:type="dxa"/>
            <w:tcMar>
              <w:left w:w="105" w:type="dxa"/>
              <w:right w:w="105" w:type="dxa"/>
            </w:tcMar>
          </w:tcPr>
          <w:p w14:paraId="6883CABE" w14:textId="032325F5" w:rsidR="002474D3" w:rsidRPr="004C69E5" w:rsidRDefault="00D77622" w:rsidP="00717907">
            <w:pPr>
              <w:rPr>
                <w:rFonts w:ascii="Calibri" w:eastAsia="Calibri" w:hAnsi="Calibri" w:cs="Calibri"/>
                <w:sz w:val="22"/>
                <w:szCs w:val="22"/>
                <w:lang w:val="en-CA"/>
              </w:rPr>
            </w:pPr>
            <w:r w:rsidRPr="004C69E5">
              <w:rPr>
                <w:rFonts w:ascii="Calibri" w:eastAsia="Calibri" w:hAnsi="Calibri" w:cs="Calibri"/>
                <w:sz w:val="22"/>
                <w:szCs w:val="22"/>
                <w:lang w:val="en-CA"/>
              </w:rPr>
              <w:t>Begin at</w:t>
            </w:r>
            <w:r w:rsidR="002474D3" w:rsidRPr="004C69E5">
              <w:rPr>
                <w:rFonts w:ascii="Calibri" w:eastAsia="Calibri" w:hAnsi="Calibri" w:cs="Calibri"/>
                <w:sz w:val="22"/>
                <w:szCs w:val="22"/>
                <w:lang w:val="en-CA"/>
              </w:rPr>
              <w:t xml:space="preserve"> 1:54</w:t>
            </w:r>
          </w:p>
        </w:tc>
      </w:tr>
      <w:tr w:rsidR="002474D3" w:rsidRPr="004C69E5" w14:paraId="4676A28C" w14:textId="77777777" w:rsidTr="00717907">
        <w:trPr>
          <w:trHeight w:val="300"/>
        </w:trPr>
        <w:tc>
          <w:tcPr>
            <w:tcW w:w="5715" w:type="dxa"/>
            <w:tcMar>
              <w:left w:w="105" w:type="dxa"/>
              <w:right w:w="105" w:type="dxa"/>
            </w:tcMar>
          </w:tcPr>
          <w:p w14:paraId="3117447F" w14:textId="0DBBFCF6" w:rsidR="002474D3" w:rsidRPr="004C69E5" w:rsidRDefault="00AE74E1" w:rsidP="00717907">
            <w:pPr>
              <w:rPr>
                <w:rFonts w:ascii="Calibri" w:eastAsia="Calibri" w:hAnsi="Calibri" w:cs="Calibri"/>
                <w:sz w:val="22"/>
                <w:szCs w:val="22"/>
                <w:lang w:val="en-CA"/>
              </w:rPr>
            </w:pPr>
            <w:hyperlink r:id="rId31">
              <w:r w:rsidR="6C0128A3" w:rsidRPr="004C69E5">
                <w:rPr>
                  <w:rStyle w:val="Lienhypertexte"/>
                  <w:rFonts w:ascii="Calibri" w:eastAsia="Calibri" w:hAnsi="Calibri" w:cs="Calibri"/>
                  <w:sz w:val="22"/>
                  <w:szCs w:val="22"/>
                  <w:lang w:val="en-CA"/>
                </w:rPr>
                <w:t>E</w:t>
              </w:r>
              <w:r w:rsidR="002474D3" w:rsidRPr="004C69E5">
                <w:rPr>
                  <w:rStyle w:val="Lienhypertexte"/>
                  <w:rFonts w:ascii="Calibri" w:eastAsia="Calibri" w:hAnsi="Calibri" w:cs="Calibri"/>
                  <w:sz w:val="22"/>
                  <w:szCs w:val="22"/>
                  <w:lang w:val="en-CA"/>
                </w:rPr>
                <w:t>pisode 2</w:t>
              </w:r>
            </w:hyperlink>
            <w:r w:rsidR="002474D3" w:rsidRPr="004C69E5">
              <w:rPr>
                <w:rFonts w:ascii="Calibri" w:eastAsia="Calibri" w:hAnsi="Calibri" w:cs="Calibri"/>
                <w:sz w:val="22"/>
                <w:szCs w:val="22"/>
                <w:lang w:val="en-CA"/>
              </w:rPr>
              <w:t xml:space="preserve">: </w:t>
            </w:r>
            <w:r w:rsidR="00D77622" w:rsidRPr="004C69E5">
              <w:rPr>
                <w:rFonts w:ascii="Calibri" w:eastAsia="Calibri" w:hAnsi="Calibri" w:cs="Calibri"/>
                <w:sz w:val="22"/>
                <w:szCs w:val="22"/>
                <w:lang w:val="en-CA"/>
              </w:rPr>
              <w:t xml:space="preserve">Participation and </w:t>
            </w:r>
            <w:proofErr w:type="spellStart"/>
            <w:r w:rsidR="00D77622" w:rsidRPr="004C69E5">
              <w:rPr>
                <w:rFonts w:ascii="Calibri" w:eastAsia="Calibri" w:hAnsi="Calibri" w:cs="Calibri"/>
                <w:sz w:val="22"/>
                <w:szCs w:val="22"/>
                <w:lang w:val="en-CA"/>
              </w:rPr>
              <w:t>transdisciplinarity</w:t>
            </w:r>
            <w:proofErr w:type="spellEnd"/>
          </w:p>
          <w:p w14:paraId="64AB8544" w14:textId="38D1B32E" w:rsidR="002474D3" w:rsidRPr="004C69E5" w:rsidRDefault="00D77622" w:rsidP="00717907">
            <w:pPr>
              <w:rPr>
                <w:rFonts w:ascii="Calibri" w:eastAsia="Calibri" w:hAnsi="Calibri" w:cs="Calibri"/>
                <w:sz w:val="22"/>
                <w:szCs w:val="22"/>
                <w:lang w:val="en-CA"/>
              </w:rPr>
            </w:pPr>
            <w:r w:rsidRPr="004C69E5">
              <w:rPr>
                <w:rFonts w:ascii="Calibri" w:eastAsia="Calibri" w:hAnsi="Calibri" w:cs="Calibri"/>
                <w:sz w:val="22"/>
                <w:szCs w:val="22"/>
                <w:lang w:val="en-CA"/>
              </w:rPr>
              <w:t>with</w:t>
            </w:r>
            <w:r w:rsidR="002474D3" w:rsidRPr="004C69E5">
              <w:rPr>
                <w:rFonts w:ascii="Calibri" w:eastAsia="Calibri" w:hAnsi="Calibri" w:cs="Calibri"/>
                <w:sz w:val="22"/>
                <w:szCs w:val="22"/>
                <w:lang w:val="en-CA"/>
              </w:rPr>
              <w:t xml:space="preserve"> Caroline Jolly </w:t>
            </w:r>
            <w:r w:rsidR="000E79B3" w:rsidRPr="004C69E5">
              <w:rPr>
                <w:rFonts w:ascii="Calibri" w:eastAsia="Calibri" w:hAnsi="Calibri" w:cs="Calibri"/>
                <w:sz w:val="22"/>
                <w:szCs w:val="22"/>
                <w:lang w:val="en-CA"/>
              </w:rPr>
              <w:t>and</w:t>
            </w:r>
            <w:r w:rsidR="002474D3" w:rsidRPr="004C69E5">
              <w:rPr>
                <w:rFonts w:ascii="Calibri" w:eastAsia="Calibri" w:hAnsi="Calibri" w:cs="Calibri"/>
                <w:sz w:val="22"/>
                <w:szCs w:val="22"/>
                <w:lang w:val="en-CA"/>
              </w:rPr>
              <w:t xml:space="preserve"> Johanne Saint-Charles</w:t>
            </w:r>
          </w:p>
        </w:tc>
        <w:tc>
          <w:tcPr>
            <w:tcW w:w="3585" w:type="dxa"/>
            <w:tcMar>
              <w:left w:w="105" w:type="dxa"/>
              <w:right w:w="105" w:type="dxa"/>
            </w:tcMar>
          </w:tcPr>
          <w:p w14:paraId="23246655" w14:textId="0D1A48BD" w:rsidR="002474D3" w:rsidRPr="004C69E5" w:rsidRDefault="000E79B3" w:rsidP="00717907">
            <w:pPr>
              <w:rPr>
                <w:rFonts w:ascii="Calibri" w:eastAsia="Calibri" w:hAnsi="Calibri" w:cs="Calibri"/>
                <w:sz w:val="22"/>
                <w:szCs w:val="22"/>
                <w:lang w:val="en-CA"/>
              </w:rPr>
            </w:pPr>
            <w:r w:rsidRPr="004C69E5">
              <w:rPr>
                <w:rFonts w:ascii="Calibri" w:eastAsia="Calibri" w:hAnsi="Calibri" w:cs="Calibri"/>
                <w:sz w:val="22"/>
                <w:szCs w:val="22"/>
                <w:lang w:val="en-CA"/>
              </w:rPr>
              <w:t>Begin at</w:t>
            </w:r>
            <w:r w:rsidR="002474D3" w:rsidRPr="004C69E5">
              <w:rPr>
                <w:rFonts w:ascii="Calibri" w:eastAsia="Calibri" w:hAnsi="Calibri" w:cs="Calibri"/>
                <w:sz w:val="22"/>
                <w:szCs w:val="22"/>
                <w:lang w:val="en-CA"/>
              </w:rPr>
              <w:t xml:space="preserve"> 2:55</w:t>
            </w:r>
          </w:p>
        </w:tc>
      </w:tr>
      <w:tr w:rsidR="002474D3" w:rsidRPr="004C69E5" w14:paraId="563E6B37" w14:textId="77777777" w:rsidTr="00717907">
        <w:trPr>
          <w:trHeight w:val="300"/>
        </w:trPr>
        <w:tc>
          <w:tcPr>
            <w:tcW w:w="5715" w:type="dxa"/>
            <w:tcMar>
              <w:left w:w="105" w:type="dxa"/>
              <w:right w:w="105" w:type="dxa"/>
            </w:tcMar>
          </w:tcPr>
          <w:p w14:paraId="50469C44" w14:textId="42BDD385" w:rsidR="002474D3" w:rsidRPr="004C69E5" w:rsidRDefault="00AE74E1" w:rsidP="00717907">
            <w:pPr>
              <w:rPr>
                <w:rFonts w:ascii="Calibri" w:eastAsia="Calibri" w:hAnsi="Calibri" w:cs="Calibri"/>
                <w:sz w:val="22"/>
                <w:szCs w:val="22"/>
                <w:lang w:val="en-CA"/>
              </w:rPr>
            </w:pPr>
            <w:hyperlink r:id="rId32">
              <w:r w:rsidR="1BD18934" w:rsidRPr="004C69E5">
                <w:rPr>
                  <w:rStyle w:val="Lienhypertexte"/>
                  <w:rFonts w:ascii="Calibri" w:eastAsia="Calibri" w:hAnsi="Calibri" w:cs="Calibri"/>
                  <w:sz w:val="22"/>
                  <w:szCs w:val="22"/>
                  <w:lang w:val="en-CA"/>
                </w:rPr>
                <w:t>E</w:t>
              </w:r>
              <w:r w:rsidR="002474D3" w:rsidRPr="004C69E5">
                <w:rPr>
                  <w:rStyle w:val="Lienhypertexte"/>
                  <w:rFonts w:ascii="Calibri" w:eastAsia="Calibri" w:hAnsi="Calibri" w:cs="Calibri"/>
                  <w:sz w:val="22"/>
                  <w:szCs w:val="22"/>
                  <w:lang w:val="en-CA"/>
                </w:rPr>
                <w:t>pisode 3</w:t>
              </w:r>
            </w:hyperlink>
            <w:r w:rsidR="002474D3" w:rsidRPr="004C69E5">
              <w:rPr>
                <w:rFonts w:ascii="Calibri" w:eastAsia="Calibri" w:hAnsi="Calibri" w:cs="Calibri"/>
                <w:sz w:val="22"/>
                <w:szCs w:val="22"/>
                <w:lang w:val="en-CA"/>
              </w:rPr>
              <w:t xml:space="preserve">: </w:t>
            </w:r>
            <w:r w:rsidR="1BD18934" w:rsidRPr="004C69E5">
              <w:rPr>
                <w:rFonts w:ascii="Calibri" w:eastAsia="Calibri" w:hAnsi="Calibri" w:cs="Calibri"/>
                <w:sz w:val="22"/>
                <w:szCs w:val="22"/>
                <w:lang w:val="en-CA"/>
              </w:rPr>
              <w:t>P</w:t>
            </w:r>
            <w:r w:rsidR="002474D3" w:rsidRPr="004C69E5">
              <w:rPr>
                <w:rFonts w:ascii="Calibri" w:eastAsia="Calibri" w:hAnsi="Calibri" w:cs="Calibri"/>
                <w:sz w:val="22"/>
                <w:szCs w:val="22"/>
                <w:lang w:val="en-CA"/>
              </w:rPr>
              <w:t xml:space="preserve">articipation </w:t>
            </w:r>
            <w:r w:rsidR="1BD18934" w:rsidRPr="004C69E5">
              <w:rPr>
                <w:rFonts w:ascii="Calibri" w:eastAsia="Calibri" w:hAnsi="Calibri" w:cs="Calibri"/>
                <w:sz w:val="22"/>
                <w:szCs w:val="22"/>
                <w:lang w:val="en-CA"/>
              </w:rPr>
              <w:t>and gender equity</w:t>
            </w:r>
          </w:p>
          <w:p w14:paraId="3FE5BA84" w14:textId="2FA2D0C5" w:rsidR="002474D3" w:rsidRPr="004C69E5" w:rsidRDefault="000E79B3" w:rsidP="00717907">
            <w:pPr>
              <w:rPr>
                <w:rFonts w:ascii="Calibri" w:eastAsia="Calibri" w:hAnsi="Calibri" w:cs="Calibri"/>
                <w:sz w:val="22"/>
                <w:szCs w:val="22"/>
                <w:lang w:val="en-CA"/>
              </w:rPr>
            </w:pPr>
            <w:r w:rsidRPr="004C69E5">
              <w:rPr>
                <w:rFonts w:ascii="Calibri" w:eastAsia="Calibri" w:hAnsi="Calibri" w:cs="Calibri"/>
                <w:sz w:val="22"/>
                <w:szCs w:val="22"/>
                <w:lang w:val="en-CA"/>
              </w:rPr>
              <w:t>with</w:t>
            </w:r>
            <w:r w:rsidR="002474D3" w:rsidRPr="004C69E5">
              <w:rPr>
                <w:rFonts w:ascii="Calibri" w:eastAsia="Calibri" w:hAnsi="Calibri" w:cs="Calibri"/>
                <w:sz w:val="22"/>
                <w:szCs w:val="22"/>
                <w:lang w:val="en-CA"/>
              </w:rPr>
              <w:t xml:space="preserve"> Aline Philibert </w:t>
            </w:r>
            <w:r w:rsidRPr="004C69E5">
              <w:rPr>
                <w:rFonts w:ascii="Calibri" w:eastAsia="Calibri" w:hAnsi="Calibri" w:cs="Calibri"/>
                <w:sz w:val="22"/>
                <w:szCs w:val="22"/>
                <w:lang w:val="en-CA"/>
              </w:rPr>
              <w:t>and</w:t>
            </w:r>
            <w:r w:rsidR="002474D3" w:rsidRPr="004C69E5">
              <w:rPr>
                <w:rFonts w:ascii="Calibri" w:eastAsia="Calibri" w:hAnsi="Calibri" w:cs="Calibri"/>
                <w:sz w:val="22"/>
                <w:szCs w:val="22"/>
                <w:lang w:val="en-CA"/>
              </w:rPr>
              <w:t xml:space="preserve"> </w:t>
            </w:r>
            <w:proofErr w:type="spellStart"/>
            <w:r w:rsidR="002474D3" w:rsidRPr="004C69E5">
              <w:rPr>
                <w:rFonts w:ascii="Calibri" w:eastAsia="Calibri" w:hAnsi="Calibri" w:cs="Calibri"/>
                <w:sz w:val="22"/>
                <w:szCs w:val="22"/>
                <w:lang w:val="en-CA"/>
              </w:rPr>
              <w:t>Élise</w:t>
            </w:r>
            <w:proofErr w:type="spellEnd"/>
            <w:r w:rsidR="002474D3" w:rsidRPr="004C69E5">
              <w:rPr>
                <w:rFonts w:ascii="Calibri" w:eastAsia="Calibri" w:hAnsi="Calibri" w:cs="Calibri"/>
                <w:sz w:val="22"/>
                <w:szCs w:val="22"/>
                <w:lang w:val="en-CA"/>
              </w:rPr>
              <w:t xml:space="preserve"> Ledoux</w:t>
            </w:r>
          </w:p>
        </w:tc>
        <w:tc>
          <w:tcPr>
            <w:tcW w:w="3585" w:type="dxa"/>
            <w:tcMar>
              <w:left w:w="105" w:type="dxa"/>
              <w:right w:w="105" w:type="dxa"/>
            </w:tcMar>
          </w:tcPr>
          <w:p w14:paraId="6B311D50" w14:textId="082FDDCD" w:rsidR="002474D3" w:rsidRPr="004C69E5" w:rsidRDefault="000E79B3" w:rsidP="00717907">
            <w:pPr>
              <w:rPr>
                <w:rFonts w:ascii="Calibri" w:eastAsia="Calibri" w:hAnsi="Calibri" w:cs="Calibri"/>
                <w:sz w:val="22"/>
                <w:szCs w:val="22"/>
                <w:lang w:val="en-CA"/>
              </w:rPr>
            </w:pPr>
            <w:r w:rsidRPr="004C69E5">
              <w:rPr>
                <w:rFonts w:ascii="Calibri" w:eastAsia="Calibri" w:hAnsi="Calibri" w:cs="Calibri"/>
                <w:sz w:val="22"/>
                <w:szCs w:val="22"/>
                <w:lang w:val="en-CA"/>
              </w:rPr>
              <w:t>Begin at</w:t>
            </w:r>
            <w:r w:rsidR="002474D3" w:rsidRPr="004C69E5">
              <w:rPr>
                <w:rFonts w:ascii="Calibri" w:eastAsia="Calibri" w:hAnsi="Calibri" w:cs="Calibri"/>
                <w:sz w:val="22"/>
                <w:szCs w:val="22"/>
                <w:lang w:val="en-CA"/>
              </w:rPr>
              <w:t xml:space="preserve"> 3:13</w:t>
            </w:r>
          </w:p>
        </w:tc>
      </w:tr>
      <w:tr w:rsidR="002474D3" w:rsidRPr="004C69E5" w14:paraId="29AE346A" w14:textId="77777777" w:rsidTr="00717907">
        <w:trPr>
          <w:trHeight w:val="300"/>
        </w:trPr>
        <w:tc>
          <w:tcPr>
            <w:tcW w:w="5715" w:type="dxa"/>
            <w:tcMar>
              <w:left w:w="105" w:type="dxa"/>
              <w:right w:w="105" w:type="dxa"/>
            </w:tcMar>
          </w:tcPr>
          <w:p w14:paraId="33A3FF36" w14:textId="4335C325" w:rsidR="002474D3" w:rsidRPr="004C69E5" w:rsidRDefault="00AE74E1" w:rsidP="00717907">
            <w:pPr>
              <w:rPr>
                <w:rFonts w:ascii="Calibri" w:eastAsia="Calibri" w:hAnsi="Calibri" w:cs="Calibri"/>
                <w:sz w:val="22"/>
                <w:szCs w:val="22"/>
                <w:lang w:val="en-CA"/>
              </w:rPr>
            </w:pPr>
            <w:hyperlink r:id="rId33">
              <w:r w:rsidR="1BD18934" w:rsidRPr="004C69E5">
                <w:rPr>
                  <w:rStyle w:val="Lienhypertexte"/>
                  <w:rFonts w:ascii="Calibri" w:eastAsia="Calibri" w:hAnsi="Calibri" w:cs="Calibri"/>
                  <w:sz w:val="22"/>
                  <w:szCs w:val="22"/>
                  <w:lang w:val="en-CA"/>
                </w:rPr>
                <w:t>E</w:t>
              </w:r>
              <w:r w:rsidR="002474D3" w:rsidRPr="004C69E5">
                <w:rPr>
                  <w:rStyle w:val="Lienhypertexte"/>
                  <w:rFonts w:ascii="Calibri" w:eastAsia="Calibri" w:hAnsi="Calibri" w:cs="Calibri"/>
                  <w:sz w:val="22"/>
                  <w:szCs w:val="22"/>
                  <w:lang w:val="en-CA"/>
                </w:rPr>
                <w:t>pisode 4</w:t>
              </w:r>
            </w:hyperlink>
            <w:r w:rsidR="002474D3" w:rsidRPr="004C69E5">
              <w:rPr>
                <w:rFonts w:ascii="Calibri" w:eastAsia="Calibri" w:hAnsi="Calibri" w:cs="Calibri"/>
                <w:sz w:val="22"/>
                <w:szCs w:val="22"/>
                <w:lang w:val="en-CA"/>
              </w:rPr>
              <w:t xml:space="preserve">: </w:t>
            </w:r>
            <w:r w:rsidR="1BD18934" w:rsidRPr="004C69E5">
              <w:rPr>
                <w:rFonts w:ascii="Calibri" w:eastAsia="Calibri" w:hAnsi="Calibri" w:cs="Calibri"/>
                <w:sz w:val="22"/>
                <w:szCs w:val="22"/>
                <w:lang w:val="en-CA"/>
              </w:rPr>
              <w:t>P</w:t>
            </w:r>
            <w:r w:rsidR="002474D3" w:rsidRPr="004C69E5">
              <w:rPr>
                <w:rFonts w:ascii="Calibri" w:eastAsia="Calibri" w:hAnsi="Calibri" w:cs="Calibri"/>
                <w:sz w:val="22"/>
                <w:szCs w:val="22"/>
                <w:lang w:val="en-CA"/>
              </w:rPr>
              <w:t xml:space="preserve">articipation </w:t>
            </w:r>
            <w:r w:rsidR="1BD18934" w:rsidRPr="004C69E5">
              <w:rPr>
                <w:rFonts w:ascii="Calibri" w:eastAsia="Calibri" w:hAnsi="Calibri" w:cs="Calibri"/>
                <w:sz w:val="22"/>
                <w:szCs w:val="22"/>
                <w:lang w:val="en-CA"/>
              </w:rPr>
              <w:t>and social equity</w:t>
            </w:r>
          </w:p>
          <w:p w14:paraId="3582997A" w14:textId="655D72BB" w:rsidR="002474D3" w:rsidRPr="004C69E5" w:rsidRDefault="000E79B3" w:rsidP="00717907">
            <w:pPr>
              <w:rPr>
                <w:rFonts w:ascii="Calibri" w:eastAsia="Calibri" w:hAnsi="Calibri" w:cs="Calibri"/>
                <w:sz w:val="22"/>
                <w:szCs w:val="22"/>
                <w:lang w:val="en-CA"/>
              </w:rPr>
            </w:pPr>
            <w:r w:rsidRPr="004C69E5">
              <w:rPr>
                <w:rFonts w:ascii="Calibri" w:eastAsia="Calibri" w:hAnsi="Calibri" w:cs="Calibri"/>
                <w:sz w:val="22"/>
                <w:szCs w:val="22"/>
                <w:lang w:val="en-CA"/>
              </w:rPr>
              <w:t>with</w:t>
            </w:r>
            <w:r w:rsidR="002474D3" w:rsidRPr="004C69E5">
              <w:rPr>
                <w:rFonts w:ascii="Calibri" w:eastAsia="Calibri" w:hAnsi="Calibri" w:cs="Calibri"/>
                <w:sz w:val="22"/>
                <w:szCs w:val="22"/>
                <w:lang w:val="en-CA"/>
              </w:rPr>
              <w:t xml:space="preserve"> Marc Fraser </w:t>
            </w:r>
            <w:r w:rsidRPr="004C69E5">
              <w:rPr>
                <w:rFonts w:ascii="Calibri" w:eastAsia="Calibri" w:hAnsi="Calibri" w:cs="Calibri"/>
                <w:sz w:val="22"/>
                <w:szCs w:val="22"/>
                <w:lang w:val="en-CA"/>
              </w:rPr>
              <w:t>and</w:t>
            </w:r>
            <w:r w:rsidR="002474D3" w:rsidRPr="004C69E5">
              <w:rPr>
                <w:rFonts w:ascii="Calibri" w:eastAsia="Calibri" w:hAnsi="Calibri" w:cs="Calibri"/>
                <w:sz w:val="22"/>
                <w:szCs w:val="22"/>
                <w:lang w:val="en-CA"/>
              </w:rPr>
              <w:t xml:space="preserve"> </w:t>
            </w:r>
            <w:proofErr w:type="spellStart"/>
            <w:r w:rsidR="002474D3" w:rsidRPr="004C69E5">
              <w:rPr>
                <w:rFonts w:ascii="Calibri" w:eastAsia="Calibri" w:hAnsi="Calibri" w:cs="Calibri"/>
                <w:sz w:val="22"/>
                <w:szCs w:val="22"/>
                <w:lang w:val="en-CA"/>
              </w:rPr>
              <w:t>Élise</w:t>
            </w:r>
            <w:proofErr w:type="spellEnd"/>
            <w:r w:rsidR="002474D3" w:rsidRPr="004C69E5">
              <w:rPr>
                <w:rFonts w:ascii="Calibri" w:eastAsia="Calibri" w:hAnsi="Calibri" w:cs="Calibri"/>
                <w:sz w:val="22"/>
                <w:szCs w:val="22"/>
                <w:lang w:val="en-CA"/>
              </w:rPr>
              <w:t xml:space="preserve"> Ledoux</w:t>
            </w:r>
          </w:p>
        </w:tc>
        <w:tc>
          <w:tcPr>
            <w:tcW w:w="3585" w:type="dxa"/>
            <w:tcMar>
              <w:left w:w="105" w:type="dxa"/>
              <w:right w:w="105" w:type="dxa"/>
            </w:tcMar>
          </w:tcPr>
          <w:p w14:paraId="6E46B582" w14:textId="13B1AB64" w:rsidR="002474D3" w:rsidRPr="004C69E5" w:rsidRDefault="000E79B3" w:rsidP="00717907">
            <w:pPr>
              <w:rPr>
                <w:rFonts w:ascii="Calibri" w:eastAsia="Calibri" w:hAnsi="Calibri" w:cs="Calibri"/>
                <w:sz w:val="22"/>
                <w:szCs w:val="22"/>
                <w:lang w:val="en-CA"/>
              </w:rPr>
            </w:pPr>
            <w:r w:rsidRPr="004C69E5">
              <w:rPr>
                <w:rFonts w:ascii="Calibri" w:eastAsia="Calibri" w:hAnsi="Calibri" w:cs="Calibri"/>
                <w:sz w:val="22"/>
                <w:szCs w:val="22"/>
                <w:lang w:val="en-CA"/>
              </w:rPr>
              <w:t>Begin at</w:t>
            </w:r>
            <w:r w:rsidR="002474D3" w:rsidRPr="004C69E5">
              <w:rPr>
                <w:rFonts w:ascii="Calibri" w:eastAsia="Calibri" w:hAnsi="Calibri" w:cs="Calibri"/>
                <w:sz w:val="22"/>
                <w:szCs w:val="22"/>
                <w:lang w:val="en-CA"/>
              </w:rPr>
              <w:t xml:space="preserve"> 1:42</w:t>
            </w:r>
          </w:p>
        </w:tc>
      </w:tr>
    </w:tbl>
    <w:p w14:paraId="1B1D8779" w14:textId="77777777" w:rsidR="002474D3" w:rsidRPr="004C69E5" w:rsidRDefault="002474D3" w:rsidP="002474D3">
      <w:pPr>
        <w:pStyle w:val="ListParagraph1"/>
        <w:rPr>
          <w:rFonts w:eastAsia="Calibri" w:cs="Calibri"/>
          <w:color w:val="000000" w:themeColor="text1"/>
          <w:sz w:val="22"/>
          <w:szCs w:val="22"/>
        </w:rPr>
      </w:pPr>
    </w:p>
    <w:p w14:paraId="02938843" w14:textId="5DCAA1DA" w:rsidR="008262A8" w:rsidRPr="004C69E5" w:rsidRDefault="00A67BC5" w:rsidP="008262A8">
      <w:pPr>
        <w:pStyle w:val="ListParagraph1"/>
        <w:numPr>
          <w:ilvl w:val="0"/>
          <w:numId w:val="26"/>
        </w:numPr>
        <w:jc w:val="both"/>
      </w:pPr>
      <w:r w:rsidRPr="004C69E5">
        <w:t xml:space="preserve">Ask learners to identify possible issues </w:t>
      </w:r>
      <w:r w:rsidR="003E591F" w:rsidRPr="004C69E5">
        <w:t xml:space="preserve">or challenges to participation that each of the </w:t>
      </w:r>
      <w:r w:rsidRPr="004C69E5">
        <w:t>projects</w:t>
      </w:r>
      <w:r w:rsidR="00D7148F" w:rsidRPr="004C69E5">
        <w:t xml:space="preserve"> might have encountered</w:t>
      </w:r>
      <w:r w:rsidRPr="004C69E5">
        <w:t>.</w:t>
      </w:r>
    </w:p>
    <w:p w14:paraId="065D9402" w14:textId="0354D346" w:rsidR="008262A8" w:rsidRPr="004C69E5" w:rsidRDefault="00A67BC5" w:rsidP="008262A8">
      <w:pPr>
        <w:pStyle w:val="ListParagraph1"/>
        <w:numPr>
          <w:ilvl w:val="0"/>
          <w:numId w:val="26"/>
        </w:numPr>
        <w:jc w:val="both"/>
      </w:pPr>
      <w:r w:rsidRPr="004C69E5">
        <w:t xml:space="preserve">Present the rest of the capsule. </w:t>
      </w:r>
    </w:p>
    <w:p w14:paraId="56E2F2F0" w14:textId="506E5C24" w:rsidR="002474D3" w:rsidRPr="004C69E5" w:rsidRDefault="00A910B6" w:rsidP="008262A8">
      <w:pPr>
        <w:pStyle w:val="ListParagraph1"/>
        <w:numPr>
          <w:ilvl w:val="0"/>
          <w:numId w:val="26"/>
        </w:numPr>
        <w:jc w:val="both"/>
      </w:pPr>
      <w:r w:rsidRPr="004C69E5">
        <w:t>H</w:t>
      </w:r>
      <w:r w:rsidR="00A67BC5" w:rsidRPr="004C69E5">
        <w:t>ighlight the issues identified by the learners and the researcher. Ask the learners what surprised them (or not</w:t>
      </w:r>
      <w:proofErr w:type="gramStart"/>
      <w:r w:rsidR="00A67BC5" w:rsidRPr="004C69E5">
        <w:t>), and</w:t>
      </w:r>
      <w:proofErr w:type="gramEnd"/>
      <w:r w:rsidR="00A67BC5" w:rsidRPr="004C69E5">
        <w:t xml:space="preserve"> get their reactions to the actions taken by the researcher to respond to the issue</w:t>
      </w:r>
      <w:r w:rsidRPr="004C69E5">
        <w:t>s</w:t>
      </w:r>
      <w:r w:rsidR="00A67BC5" w:rsidRPr="004C69E5">
        <w:t xml:space="preserve"> identified, if any.</w:t>
      </w:r>
      <w:r w:rsidR="00D161B1" w:rsidRPr="004C69E5">
        <w:t xml:space="preserve"> </w:t>
      </w:r>
    </w:p>
    <w:p w14:paraId="2165D95D" w14:textId="77777777" w:rsidR="00A67BC5" w:rsidRPr="004C69E5" w:rsidRDefault="00A67BC5" w:rsidP="00D161B1">
      <w:pPr>
        <w:pStyle w:val="ListParagraph1"/>
        <w:ind w:left="0"/>
        <w:jc w:val="both"/>
      </w:pPr>
    </w:p>
    <w:p w14:paraId="41260978" w14:textId="15AD198E" w:rsidR="00887238" w:rsidRPr="00620D89" w:rsidRDefault="002474D3" w:rsidP="00620D89">
      <w:pPr>
        <w:pStyle w:val="Titre2"/>
        <w:rPr>
          <w:lang w:val="en-CA"/>
        </w:rPr>
      </w:pPr>
      <w:bookmarkStart w:id="14" w:name="_Toc187151708"/>
      <w:bookmarkStart w:id="15" w:name="_Toc196745720"/>
      <w:r w:rsidRPr="004C69E5">
        <w:rPr>
          <w:lang w:val="en-CA"/>
        </w:rPr>
        <w:t>Activit</w:t>
      </w:r>
      <w:r w:rsidR="00D161B1" w:rsidRPr="004C69E5">
        <w:rPr>
          <w:lang w:val="en-CA"/>
        </w:rPr>
        <w:t>y</w:t>
      </w:r>
      <w:r w:rsidRPr="004C69E5">
        <w:rPr>
          <w:lang w:val="en-CA"/>
        </w:rPr>
        <w:t xml:space="preserve"> 2: Sch</w:t>
      </w:r>
      <w:bookmarkEnd w:id="14"/>
      <w:r w:rsidR="00511DF5" w:rsidRPr="004C69E5">
        <w:rPr>
          <w:lang w:val="en-CA"/>
        </w:rPr>
        <w:t>ematic diagram of concerns</w:t>
      </w:r>
      <w:bookmarkEnd w:id="15"/>
      <w:r w:rsidRPr="004C69E5">
        <w:rPr>
          <w:lang w:val="en-CA"/>
        </w:rPr>
        <w:t xml:space="preserve"> </w:t>
      </w:r>
    </w:p>
    <w:p w14:paraId="196356D5" w14:textId="5B740391" w:rsidR="00620D89" w:rsidRDefault="00887238" w:rsidP="008378F2">
      <w:r>
        <w:t xml:space="preserve">TOTAL TIME: </w:t>
      </w:r>
      <w:r w:rsidR="00620D89" w:rsidRPr="00620D89">
        <w:t xml:space="preserve">30 minutes to 1 hour, depending on the importance </w:t>
      </w:r>
      <w:r w:rsidR="00620D89">
        <w:t xml:space="preserve">given to </w:t>
      </w:r>
      <w:r w:rsidR="00620D89" w:rsidRPr="00620D89">
        <w:t xml:space="preserve">the activity </w:t>
      </w:r>
      <w:r w:rsidR="00620D89">
        <w:t xml:space="preserve">in the </w:t>
      </w:r>
      <w:r w:rsidR="00903CBE">
        <w:t>overall training schedule</w:t>
      </w:r>
      <w:r w:rsidR="00620D89" w:rsidRPr="00620D89">
        <w:t>. For example, if the group is preparing a participatory research project, you may want to give them more time.</w:t>
      </w:r>
    </w:p>
    <w:p w14:paraId="18CDB3B4" w14:textId="2BCE035A" w:rsidR="003B4FCF" w:rsidRPr="004C69E5" w:rsidRDefault="00982E65" w:rsidP="008378F2">
      <w:pPr>
        <w:rPr>
          <w:b/>
          <w:bCs/>
          <w:i/>
          <w:iCs/>
        </w:rPr>
      </w:pPr>
      <w:r w:rsidRPr="004C69E5">
        <w:lastRenderedPageBreak/>
        <w:t xml:space="preserve">The </w:t>
      </w:r>
      <w:r w:rsidR="006A3A3E" w:rsidRPr="004C69E5">
        <w:t>actors</w:t>
      </w:r>
      <w:r w:rsidRPr="004C69E5">
        <w:t xml:space="preserve"> who support</w:t>
      </w:r>
      <w:r w:rsidR="006A3A3E" w:rsidRPr="004C69E5">
        <w:t>,</w:t>
      </w:r>
      <w:r w:rsidRPr="004C69E5">
        <w:t xml:space="preserve"> participate </w:t>
      </w:r>
      <w:r w:rsidR="006A3A3E" w:rsidRPr="004C69E5">
        <w:t xml:space="preserve">or </w:t>
      </w:r>
      <w:r w:rsidR="003B4FCF" w:rsidRPr="004C69E5">
        <w:t xml:space="preserve">are </w:t>
      </w:r>
      <w:r w:rsidR="006A3A3E" w:rsidRPr="004C69E5">
        <w:t>on the periphery of a</w:t>
      </w:r>
      <w:r w:rsidRPr="004C69E5">
        <w:t xml:space="preserve"> research</w:t>
      </w:r>
      <w:r w:rsidR="006A3A3E" w:rsidRPr="004C69E5">
        <w:t xml:space="preserve"> project</w:t>
      </w:r>
      <w:r w:rsidRPr="004C69E5">
        <w:t xml:space="preserve"> have their own interests, concerns and world views, which interact with a cultural, religious and socio-economic context that may differ from that of the research team. In the preparation phase, it is important to explore with key </w:t>
      </w:r>
      <w:r w:rsidR="003B4FCF" w:rsidRPr="004C69E5">
        <w:t>actors</w:t>
      </w:r>
      <w:r w:rsidRPr="004C69E5">
        <w:t xml:space="preserve"> what their expectations, concerns and needs are in relation to </w:t>
      </w:r>
      <w:r w:rsidR="003B4FCF" w:rsidRPr="004C69E5">
        <w:t>the upcoming</w:t>
      </w:r>
      <w:r w:rsidRPr="004C69E5">
        <w:t xml:space="preserve"> research. </w:t>
      </w:r>
    </w:p>
    <w:p w14:paraId="431AC53F" w14:textId="118BF1C8" w:rsidR="00982E65" w:rsidRPr="004C69E5" w:rsidRDefault="00982E65" w:rsidP="00BF18DC">
      <w:pPr>
        <w:rPr>
          <w:b/>
          <w:bCs/>
          <w:i/>
          <w:iCs/>
        </w:rPr>
      </w:pPr>
      <w:r w:rsidRPr="004C69E5">
        <w:t xml:space="preserve">Activity 2 invites learners to try and put themselves in the shoes of certain key </w:t>
      </w:r>
      <w:r w:rsidR="0053105A" w:rsidRPr="004C69E5">
        <w:t>actors</w:t>
      </w:r>
      <w:r w:rsidRPr="004C69E5">
        <w:t xml:space="preserve">, and to imagine what their expectations and concerns might be. The idea is then </w:t>
      </w:r>
      <w:r w:rsidR="1AAEEE76" w:rsidRPr="004C69E5">
        <w:t>to</w:t>
      </w:r>
      <w:r w:rsidRPr="004C69E5">
        <w:t xml:space="preserve"> assess whether the concerns of each of these people diverge or converge.</w:t>
      </w:r>
    </w:p>
    <w:p w14:paraId="2DFE53E7" w14:textId="77777777" w:rsidR="00982E65" w:rsidRPr="004C69E5" w:rsidRDefault="00982E65" w:rsidP="00BF18DC"/>
    <w:p w14:paraId="4D05893C" w14:textId="354634AC" w:rsidR="002474D3" w:rsidRPr="004C69E5" w:rsidRDefault="002474D3" w:rsidP="00982E65">
      <w:pPr>
        <w:pStyle w:val="Titre3"/>
        <w:rPr>
          <w:lang w:val="en-CA"/>
        </w:rPr>
      </w:pPr>
      <w:r w:rsidRPr="004C69E5">
        <w:rPr>
          <w:lang w:val="en-CA"/>
        </w:rPr>
        <w:t>Mat</w:t>
      </w:r>
      <w:r w:rsidR="00982E65" w:rsidRPr="004C69E5">
        <w:rPr>
          <w:lang w:val="en-CA"/>
        </w:rPr>
        <w:t>e</w:t>
      </w:r>
      <w:r w:rsidRPr="004C69E5">
        <w:rPr>
          <w:lang w:val="en-CA"/>
        </w:rPr>
        <w:t>ri</w:t>
      </w:r>
      <w:r w:rsidR="00982E65" w:rsidRPr="004C69E5">
        <w:rPr>
          <w:lang w:val="en-CA"/>
        </w:rPr>
        <w:t>a</w:t>
      </w:r>
      <w:r w:rsidRPr="004C69E5">
        <w:rPr>
          <w:lang w:val="en-CA"/>
        </w:rPr>
        <w:t>l</w:t>
      </w:r>
      <w:r w:rsidR="00982E65" w:rsidRPr="004C69E5">
        <w:rPr>
          <w:lang w:val="en-CA"/>
        </w:rPr>
        <w:t>s</w:t>
      </w:r>
    </w:p>
    <w:p w14:paraId="686EAF84" w14:textId="2E23F42E" w:rsidR="002474D3" w:rsidRPr="004C69E5" w:rsidRDefault="002474D3" w:rsidP="002474D3">
      <w:r w:rsidRPr="004C69E5">
        <w:t xml:space="preserve">Paper, </w:t>
      </w:r>
      <w:r w:rsidR="00982E65" w:rsidRPr="004C69E5">
        <w:t>pens/pencils</w:t>
      </w:r>
    </w:p>
    <w:p w14:paraId="79504A4B" w14:textId="77777777" w:rsidR="002474D3" w:rsidRPr="004C69E5" w:rsidRDefault="002474D3" w:rsidP="002474D3">
      <w:pPr>
        <w:pStyle w:val="Titre3"/>
        <w:rPr>
          <w:lang w:val="en-CA"/>
        </w:rPr>
      </w:pPr>
      <w:r w:rsidRPr="004C69E5">
        <w:rPr>
          <w:lang w:val="en-CA"/>
        </w:rPr>
        <w:t>Instructions</w:t>
      </w:r>
    </w:p>
    <w:p w14:paraId="77A2752E" w14:textId="787FBF26" w:rsidR="009227C6" w:rsidRPr="004C69E5" w:rsidRDefault="009227C6" w:rsidP="00171BDE">
      <w:pPr>
        <w:pStyle w:val="ListParagraph1"/>
        <w:numPr>
          <w:ilvl w:val="0"/>
          <w:numId w:val="25"/>
        </w:numPr>
        <w:spacing w:line="259" w:lineRule="auto"/>
        <w:jc w:val="both"/>
      </w:pPr>
      <w:r w:rsidRPr="004C69E5">
        <w:t>Create dyads in the group (if the group is</w:t>
      </w:r>
      <w:r w:rsidR="00B04CAC" w:rsidRPr="004C69E5">
        <w:t xml:space="preserve"> composed of an</w:t>
      </w:r>
      <w:r w:rsidRPr="004C69E5">
        <w:t xml:space="preserve"> odd</w:t>
      </w:r>
      <w:r w:rsidR="00B04CAC" w:rsidRPr="004C69E5">
        <w:t xml:space="preserve"> number of people</w:t>
      </w:r>
      <w:r w:rsidRPr="004C69E5">
        <w:t xml:space="preserve">, a trio is preferable to a </w:t>
      </w:r>
      <w:r w:rsidR="003955F6" w:rsidRPr="004C69E5">
        <w:t>one-person group</w:t>
      </w:r>
      <w:r w:rsidRPr="004C69E5">
        <w:t>).</w:t>
      </w:r>
    </w:p>
    <w:p w14:paraId="2E766983" w14:textId="62DC7705" w:rsidR="009227C6" w:rsidRPr="004C69E5" w:rsidRDefault="009227C6" w:rsidP="00171BDE">
      <w:pPr>
        <w:pStyle w:val="ListParagraph1"/>
        <w:numPr>
          <w:ilvl w:val="0"/>
          <w:numId w:val="25"/>
        </w:numPr>
        <w:spacing w:line="259" w:lineRule="auto"/>
        <w:jc w:val="both"/>
      </w:pPr>
      <w:r w:rsidRPr="004C69E5">
        <w:t xml:space="preserve">One person in the dyad briefly describes their research project and the dyad draws up a list of the key </w:t>
      </w:r>
      <w:r w:rsidR="003955F6" w:rsidRPr="004C69E5">
        <w:t>actors</w:t>
      </w:r>
      <w:r w:rsidRPr="004C69E5">
        <w:t xml:space="preserve"> involved in the project, also including external players (</w:t>
      </w:r>
      <w:r w:rsidR="003F5A95" w:rsidRPr="004C69E5">
        <w:t xml:space="preserve">e.g. </w:t>
      </w:r>
      <w:r w:rsidRPr="004C69E5">
        <w:t>representatives of institutions) who could be affected by the project.</w:t>
      </w:r>
    </w:p>
    <w:p w14:paraId="0FBA8D8D" w14:textId="5A47C36E" w:rsidR="009227C6" w:rsidRPr="004C69E5" w:rsidRDefault="009227C6" w:rsidP="00171BDE">
      <w:pPr>
        <w:pStyle w:val="ListParagraph1"/>
        <w:numPr>
          <w:ilvl w:val="0"/>
          <w:numId w:val="25"/>
        </w:numPr>
        <w:spacing w:line="259" w:lineRule="auto"/>
        <w:jc w:val="both"/>
      </w:pPr>
      <w:r w:rsidRPr="004C69E5">
        <w:t>For each stakeholder, identify two or three concerns and expectations that seem relevant to you.</w:t>
      </w:r>
    </w:p>
    <w:p w14:paraId="2E4D3B4A" w14:textId="7FAD52D1" w:rsidR="002474D3" w:rsidRPr="004C69E5" w:rsidRDefault="009227C6" w:rsidP="00171BDE">
      <w:pPr>
        <w:pStyle w:val="ListParagraph1"/>
        <w:numPr>
          <w:ilvl w:val="0"/>
          <w:numId w:val="25"/>
        </w:numPr>
        <w:spacing w:line="259" w:lineRule="auto"/>
        <w:jc w:val="both"/>
      </w:pPr>
      <w:r w:rsidRPr="004C69E5">
        <w:t xml:space="preserve">Group the concerns together using </w:t>
      </w:r>
      <w:hyperlink r:id="rId34" w:history="1">
        <w:r w:rsidRPr="004C69E5">
          <w:rPr>
            <w:rStyle w:val="Lienhypertexte"/>
          </w:rPr>
          <w:t>the table</w:t>
        </w:r>
        <w:r w:rsidR="00171BDE" w:rsidRPr="004C69E5">
          <w:rPr>
            <w:rStyle w:val="Lienhypertexte"/>
          </w:rPr>
          <w:t xml:space="preserve"> in this link</w:t>
        </w:r>
      </w:hyperlink>
      <w:r w:rsidRPr="004C69E5">
        <w:t>.</w:t>
      </w:r>
      <w:r w:rsidR="00171BDE" w:rsidRPr="004C69E5">
        <w:t xml:space="preserve"> For an example see Figure 2.</w:t>
      </w:r>
    </w:p>
    <w:p w14:paraId="6593BFA4" w14:textId="77777777" w:rsidR="009227C6" w:rsidRPr="004C69E5" w:rsidRDefault="009227C6" w:rsidP="00171BDE">
      <w:pPr>
        <w:pStyle w:val="ListParagraph1"/>
        <w:spacing w:line="259" w:lineRule="auto"/>
        <w:jc w:val="both"/>
      </w:pPr>
    </w:p>
    <w:p w14:paraId="63E863C4" w14:textId="77777777" w:rsidR="002474D3" w:rsidRPr="004C69E5" w:rsidRDefault="002474D3" w:rsidP="002474D3">
      <w:pPr>
        <w:pStyle w:val="ListParagraph1"/>
        <w:spacing w:line="259" w:lineRule="auto"/>
        <w:ind w:left="0"/>
        <w:jc w:val="both"/>
      </w:pPr>
      <w:r w:rsidRPr="004C69E5">
        <w:rPr>
          <w:noProof/>
        </w:rPr>
        <w:lastRenderedPageBreak/>
        <w:drawing>
          <wp:inline distT="0" distB="0" distL="0" distR="0" wp14:anchorId="20A0E8E7" wp14:editId="5813A42F">
            <wp:extent cx="5842691" cy="3072650"/>
            <wp:effectExtent l="0" t="0" r="0" b="0"/>
            <wp:docPr id="2235367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36724" name=""/>
                    <pic:cNvPicPr/>
                  </pic:nvPicPr>
                  <pic:blipFill>
                    <a:blip r:embed="rId35">
                      <a:extLst>
                        <a:ext uri="{28A0092B-C50C-407E-A947-70E740481C1C}">
                          <a14:useLocalDpi xmlns:a14="http://schemas.microsoft.com/office/drawing/2010/main"/>
                        </a:ext>
                      </a:extLst>
                    </a:blip>
                    <a:stretch>
                      <a:fillRect/>
                    </a:stretch>
                  </pic:blipFill>
                  <pic:spPr>
                    <a:xfrm>
                      <a:off x="0" y="0"/>
                      <a:ext cx="5842691" cy="3072650"/>
                    </a:xfrm>
                    <a:prstGeom prst="rect">
                      <a:avLst/>
                    </a:prstGeom>
                  </pic:spPr>
                </pic:pic>
              </a:graphicData>
            </a:graphic>
          </wp:inline>
        </w:drawing>
      </w:r>
    </w:p>
    <w:p w14:paraId="654846E5" w14:textId="641BBF6C" w:rsidR="002474D3" w:rsidRPr="004C69E5" w:rsidRDefault="005F62AF" w:rsidP="002474D3">
      <w:pPr>
        <w:pStyle w:val="ListParagraph1"/>
        <w:spacing w:line="259" w:lineRule="auto"/>
        <w:ind w:left="0"/>
        <w:jc w:val="both"/>
        <w:rPr>
          <w:sz w:val="22"/>
          <w:szCs w:val="22"/>
        </w:rPr>
      </w:pPr>
      <w:r w:rsidRPr="004C69E5">
        <w:rPr>
          <w:sz w:val="22"/>
          <w:szCs w:val="22"/>
        </w:rPr>
        <w:t xml:space="preserve">Figure 2: Example of a schematic diagram of concerns </w:t>
      </w:r>
      <w:r w:rsidR="00BB4508" w:rsidRPr="004C69E5">
        <w:rPr>
          <w:sz w:val="22"/>
          <w:szCs w:val="22"/>
        </w:rPr>
        <w:t xml:space="preserve">in a workplace context </w:t>
      </w:r>
      <w:r w:rsidR="002474D3" w:rsidRPr="004C69E5">
        <w:rPr>
          <w:sz w:val="22"/>
          <w:szCs w:val="22"/>
        </w:rPr>
        <w:t>(</w:t>
      </w:r>
      <w:r w:rsidR="00BB4508" w:rsidRPr="004C69E5">
        <w:rPr>
          <w:sz w:val="22"/>
          <w:szCs w:val="22"/>
        </w:rPr>
        <w:t>adapted from</w:t>
      </w:r>
      <w:r w:rsidR="002474D3" w:rsidRPr="004C69E5">
        <w:rPr>
          <w:sz w:val="22"/>
          <w:szCs w:val="22"/>
        </w:rPr>
        <w:t xml:space="preserve"> </w:t>
      </w:r>
      <w:proofErr w:type="spellStart"/>
      <w:r w:rsidR="002474D3" w:rsidRPr="004C69E5">
        <w:rPr>
          <w:sz w:val="22"/>
          <w:szCs w:val="22"/>
        </w:rPr>
        <w:t>Folcher</w:t>
      </w:r>
      <w:proofErr w:type="spellEnd"/>
      <w:r w:rsidR="002474D3" w:rsidRPr="004C69E5">
        <w:rPr>
          <w:sz w:val="22"/>
          <w:szCs w:val="22"/>
        </w:rPr>
        <w:t xml:space="preserve"> et </w:t>
      </w:r>
      <w:r w:rsidR="00E0706D" w:rsidRPr="004C69E5">
        <w:rPr>
          <w:sz w:val="22"/>
          <w:szCs w:val="22"/>
        </w:rPr>
        <w:t>a</w:t>
      </w:r>
      <w:r w:rsidR="002474D3" w:rsidRPr="004C69E5">
        <w:rPr>
          <w:sz w:val="22"/>
          <w:szCs w:val="22"/>
        </w:rPr>
        <w:t>l., 2017)</w:t>
      </w:r>
    </w:p>
    <w:p w14:paraId="20D4A03A" w14:textId="77777777" w:rsidR="002474D3" w:rsidRPr="004C69E5" w:rsidRDefault="002474D3" w:rsidP="002474D3">
      <w:pPr>
        <w:pStyle w:val="ListParagraph1"/>
        <w:spacing w:line="259" w:lineRule="auto"/>
        <w:ind w:left="0"/>
        <w:jc w:val="both"/>
      </w:pPr>
    </w:p>
    <w:p w14:paraId="7EF645FD" w14:textId="04F8B432" w:rsidR="00104E48" w:rsidRPr="004C69E5" w:rsidRDefault="00104E48" w:rsidP="007E3B8F">
      <w:pPr>
        <w:pStyle w:val="ListParagraph1"/>
        <w:numPr>
          <w:ilvl w:val="0"/>
          <w:numId w:val="25"/>
        </w:numPr>
        <w:jc w:val="both"/>
      </w:pPr>
      <w:r w:rsidRPr="004C69E5">
        <w:t xml:space="preserve">Once the work has been completed, the participants are invited to analyse the table using the following questions as a guide: What concerns do the </w:t>
      </w:r>
      <w:r w:rsidR="00841A86" w:rsidRPr="004C69E5">
        <w:t>actors</w:t>
      </w:r>
      <w:r w:rsidRPr="004C69E5">
        <w:t xml:space="preserve"> share? Which concerns diverge? What </w:t>
      </w:r>
      <w:proofErr w:type="gramStart"/>
      <w:r w:rsidR="007E3B8F" w:rsidRPr="004C69E5">
        <w:t>are</w:t>
      </w:r>
      <w:proofErr w:type="gramEnd"/>
      <w:r w:rsidR="007E3B8F" w:rsidRPr="004C69E5">
        <w:t xml:space="preserve"> the implication of these concerns and their structure for participation</w:t>
      </w:r>
      <w:r w:rsidRPr="004C69E5">
        <w:t>?</w:t>
      </w:r>
    </w:p>
    <w:p w14:paraId="54D831BB" w14:textId="4E201808" w:rsidR="007E3B8F" w:rsidRPr="004C69E5" w:rsidRDefault="00C43A98" w:rsidP="007E3B8F">
      <w:pPr>
        <w:pStyle w:val="ListParagraph1"/>
        <w:numPr>
          <w:ilvl w:val="0"/>
          <w:numId w:val="25"/>
        </w:numPr>
        <w:jc w:val="both"/>
      </w:pPr>
      <w:r w:rsidRPr="004C69E5">
        <w:t xml:space="preserve">Repeat steps 2-5 for the other person in the dyad. </w:t>
      </w:r>
    </w:p>
    <w:p w14:paraId="48E7FA10" w14:textId="77777777" w:rsidR="00104E48" w:rsidRPr="004C69E5" w:rsidRDefault="00104E48" w:rsidP="00104E48">
      <w:pPr>
        <w:pStyle w:val="ListParagraph1"/>
        <w:jc w:val="both"/>
      </w:pPr>
    </w:p>
    <w:p w14:paraId="58C839A7" w14:textId="43B97D52" w:rsidR="002474D3" w:rsidRPr="004C69E5" w:rsidRDefault="7E54EC74" w:rsidP="00104E48">
      <w:pPr>
        <w:pStyle w:val="ListParagraph1"/>
        <w:ind w:left="0"/>
        <w:jc w:val="both"/>
        <w:rPr>
          <w:rFonts w:cs="Calibri"/>
        </w:rPr>
      </w:pPr>
      <w:r w:rsidRPr="004C69E5">
        <w:rPr>
          <w:b/>
          <w:bCs/>
        </w:rPr>
        <w:t>Adaptation</w:t>
      </w:r>
      <w:r w:rsidRPr="004C69E5">
        <w:t xml:space="preserve">: If you are developing a case study in your course (see the module </w:t>
      </w:r>
      <w:hyperlink r:id="rId36">
        <w:r w:rsidR="03DC83A4" w:rsidRPr="004C69E5">
          <w:rPr>
            <w:rStyle w:val="Lienhypertexte"/>
          </w:rPr>
          <w:t>Using and developing an ecosystem approaches to health case study in your teaching</w:t>
        </w:r>
      </w:hyperlink>
      <w:r w:rsidRPr="004C69E5">
        <w:t>), you can use this activity as a collective brainstorming session on the contexts, stakeholders and concerns surrounding the issue. Adapt the instructions above by projecting the diagram onto a whiteboard and filling in the elements together.</w:t>
      </w:r>
    </w:p>
    <w:p w14:paraId="35B51F69" w14:textId="04D17398" w:rsidR="07316DFD" w:rsidRPr="004C69E5" w:rsidRDefault="07316DFD" w:rsidP="07316DFD">
      <w:pPr>
        <w:pStyle w:val="ListParagraph1"/>
        <w:ind w:left="0"/>
        <w:jc w:val="both"/>
      </w:pPr>
    </w:p>
    <w:p w14:paraId="752D4BB5" w14:textId="047273E3" w:rsidR="49A19545" w:rsidRPr="004C69E5" w:rsidRDefault="49A19545" w:rsidP="00E93CC3">
      <w:pPr>
        <w:pStyle w:val="Titre2"/>
        <w:rPr>
          <w:lang w:val="en-CA"/>
        </w:rPr>
      </w:pPr>
      <w:bookmarkStart w:id="16" w:name="_Toc196745721"/>
      <w:r w:rsidRPr="004C69E5">
        <w:rPr>
          <w:rFonts w:eastAsia="Calibri"/>
          <w:lang w:val="en-CA"/>
        </w:rPr>
        <w:t>Activity 3: Negotiating Participation</w:t>
      </w:r>
      <w:bookmarkEnd w:id="16"/>
    </w:p>
    <w:p w14:paraId="18C657BD" w14:textId="218D06A4" w:rsidR="49A19545" w:rsidRPr="004C69E5" w:rsidRDefault="49A19545" w:rsidP="07316DFD">
      <w:pPr>
        <w:spacing w:before="270" w:after="270"/>
      </w:pPr>
      <w:r w:rsidRPr="004C69E5">
        <w:rPr>
          <w:rFonts w:eastAsia="Calibri" w:cs="Calibri"/>
        </w:rPr>
        <w:t xml:space="preserve">TOTAL </w:t>
      </w:r>
      <w:r w:rsidR="0099151F">
        <w:rPr>
          <w:rFonts w:eastAsia="Calibri" w:cs="Calibri"/>
        </w:rPr>
        <w:t>TIME</w:t>
      </w:r>
      <w:r w:rsidRPr="004C69E5">
        <w:rPr>
          <w:rFonts w:eastAsia="Calibri" w:cs="Calibri"/>
        </w:rPr>
        <w:t>: discussion version, 30 minutes; Full version, 60 minutes</w:t>
      </w:r>
    </w:p>
    <w:p w14:paraId="5B22A0E1" w14:textId="7AE272C8" w:rsidR="49A19545" w:rsidRDefault="49A19545" w:rsidP="07316DFD">
      <w:pPr>
        <w:spacing w:before="270" w:after="270"/>
        <w:rPr>
          <w:rFonts w:eastAsia="Calibri" w:cs="Calibri"/>
        </w:rPr>
      </w:pPr>
      <w:r w:rsidRPr="004C69E5">
        <w:rPr>
          <w:rFonts w:eastAsia="Calibri" w:cs="Calibri"/>
        </w:rPr>
        <w:t>Materials: perspectives</w:t>
      </w:r>
      <w:r w:rsidR="00B5606D" w:rsidRPr="004C69E5">
        <w:rPr>
          <w:rFonts w:eastAsia="Calibri" w:cs="Calibri"/>
        </w:rPr>
        <w:t xml:space="preserve"> (see below)</w:t>
      </w:r>
      <w:r w:rsidRPr="004C69E5">
        <w:rPr>
          <w:rFonts w:eastAsia="Calibri" w:cs="Calibri"/>
        </w:rPr>
        <w:t>, paper, pencil</w:t>
      </w:r>
    </w:p>
    <w:p w14:paraId="3D8B5604" w14:textId="12B47894" w:rsidR="002A4E60" w:rsidRPr="004C69E5" w:rsidRDefault="002A4E60" w:rsidP="07316DFD">
      <w:pPr>
        <w:spacing w:before="270" w:after="270"/>
      </w:pPr>
      <w:r w:rsidRPr="002A4E60">
        <w:t xml:space="preserve">This activity </w:t>
      </w:r>
      <w:r>
        <w:t>prompts a</w:t>
      </w:r>
      <w:r w:rsidRPr="002A4E60">
        <w:t xml:space="preserve"> reflect</w:t>
      </w:r>
      <w:r>
        <w:t>ion</w:t>
      </w:r>
      <w:r w:rsidRPr="002A4E60">
        <w:t xml:space="preserve"> on the fact that “participation” (in the context of participatory research) means different things to different people.</w:t>
      </w:r>
    </w:p>
    <w:p w14:paraId="417F8458" w14:textId="24C1B08B" w:rsidR="49A19545" w:rsidRPr="004C69E5" w:rsidRDefault="49A19545" w:rsidP="009869E8">
      <w:pPr>
        <w:pStyle w:val="Titre3"/>
        <w:rPr>
          <w:lang w:val="en-CA"/>
        </w:rPr>
      </w:pPr>
      <w:r w:rsidRPr="004C69E5">
        <w:rPr>
          <w:rFonts w:eastAsia="Calibri"/>
          <w:lang w:val="en-CA"/>
        </w:rPr>
        <w:lastRenderedPageBreak/>
        <w:t>Discussion version</w:t>
      </w:r>
    </w:p>
    <w:p w14:paraId="31EFA2BB" w14:textId="38118E79" w:rsidR="49A19545" w:rsidRPr="004C69E5" w:rsidRDefault="49A19545" w:rsidP="00D104AB">
      <w:pPr>
        <w:spacing w:after="270"/>
      </w:pPr>
      <w:r w:rsidRPr="004C69E5">
        <w:rPr>
          <w:rFonts w:eastAsia="Calibri" w:cs="Calibri"/>
        </w:rPr>
        <w:t>This activity is inspired by the "Negotiating Health" activity</w:t>
      </w:r>
      <w:r w:rsidR="007C405B" w:rsidRPr="004C69E5">
        <w:rPr>
          <w:rFonts w:eastAsia="Calibri" w:cs="Calibri"/>
        </w:rPr>
        <w:t xml:space="preserve"> in </w:t>
      </w:r>
      <w:proofErr w:type="spellStart"/>
      <w:r w:rsidR="007C405B" w:rsidRPr="004C69E5">
        <w:rPr>
          <w:rFonts w:eastAsia="Calibri" w:cs="Calibri"/>
        </w:rPr>
        <w:t>CoPEH</w:t>
      </w:r>
      <w:proofErr w:type="spellEnd"/>
      <w:r w:rsidR="007C405B" w:rsidRPr="004C69E5">
        <w:rPr>
          <w:rFonts w:eastAsia="Calibri" w:cs="Calibri"/>
        </w:rPr>
        <w:t xml:space="preserve">-Canada’s </w:t>
      </w:r>
      <w:hyperlink r:id="rId37" w:history="1">
        <w:r w:rsidR="005C49B4" w:rsidRPr="004C69E5">
          <w:rPr>
            <w:rStyle w:val="Lienhypertexte"/>
            <w:rFonts w:eastAsia="Calibri" w:cs="Calibri"/>
          </w:rPr>
          <w:t xml:space="preserve">Health - from multiple perspectives to an ecosystem approach </w:t>
        </w:r>
        <w:r w:rsidR="00EA1F7E" w:rsidRPr="004C69E5">
          <w:rPr>
            <w:rStyle w:val="Lienhypertexte"/>
            <w:rFonts w:eastAsia="Calibri" w:cs="Calibri"/>
          </w:rPr>
          <w:t>m</w:t>
        </w:r>
        <w:r w:rsidR="005C49B4" w:rsidRPr="004C69E5">
          <w:rPr>
            <w:rStyle w:val="Lienhypertexte"/>
            <w:rFonts w:eastAsia="Calibri" w:cs="Calibri"/>
          </w:rPr>
          <w:t>odule</w:t>
        </w:r>
      </w:hyperlink>
      <w:r w:rsidRPr="004C69E5">
        <w:rPr>
          <w:rFonts w:eastAsia="Calibri" w:cs="Calibri"/>
        </w:rPr>
        <w:t>. If you have already done this activity during your training, we suggest a discussion of how the learner</w:t>
      </w:r>
      <w:r w:rsidR="0013416A" w:rsidRPr="004C69E5">
        <w:rPr>
          <w:rFonts w:eastAsia="Calibri" w:cs="Calibri"/>
        </w:rPr>
        <w:t>s</w:t>
      </w:r>
      <w:r w:rsidRPr="004C69E5">
        <w:rPr>
          <w:rFonts w:eastAsia="Calibri" w:cs="Calibri"/>
        </w:rPr>
        <w:t xml:space="preserve"> participated during the activity: </w:t>
      </w:r>
    </w:p>
    <w:p w14:paraId="565C251F" w14:textId="2DB5185B" w:rsidR="49A19545" w:rsidRPr="004C69E5" w:rsidRDefault="49A19545" w:rsidP="0013416A">
      <w:pPr>
        <w:pStyle w:val="Paragraphedeliste"/>
        <w:numPr>
          <w:ilvl w:val="0"/>
          <w:numId w:val="27"/>
        </w:numPr>
        <w:spacing w:before="270" w:after="270"/>
        <w:rPr>
          <w:lang w:val="en-CA"/>
        </w:rPr>
      </w:pPr>
      <w:r w:rsidRPr="004C69E5">
        <w:rPr>
          <w:rFonts w:eastAsia="Calibri" w:cs="Calibri"/>
          <w:lang w:val="en-CA"/>
        </w:rPr>
        <w:t>Who participated more than others? Wh</w:t>
      </w:r>
      <w:r w:rsidR="00DA35EA" w:rsidRPr="004C69E5">
        <w:rPr>
          <w:rFonts w:eastAsia="Calibri" w:cs="Calibri"/>
          <w:lang w:val="en-CA"/>
        </w:rPr>
        <w:t>y</w:t>
      </w:r>
      <w:r w:rsidRPr="004C69E5">
        <w:rPr>
          <w:rFonts w:eastAsia="Calibri" w:cs="Calibri"/>
          <w:lang w:val="en-CA"/>
        </w:rPr>
        <w:t>?</w:t>
      </w:r>
    </w:p>
    <w:p w14:paraId="43860538" w14:textId="6482582D" w:rsidR="49A19545" w:rsidRPr="004C69E5" w:rsidRDefault="49A19545" w:rsidP="0013416A">
      <w:pPr>
        <w:pStyle w:val="Paragraphedeliste"/>
        <w:numPr>
          <w:ilvl w:val="0"/>
          <w:numId w:val="27"/>
        </w:numPr>
        <w:spacing w:before="270" w:after="270"/>
        <w:rPr>
          <w:lang w:val="en-CA"/>
        </w:rPr>
      </w:pPr>
      <w:r w:rsidRPr="004C69E5">
        <w:rPr>
          <w:rFonts w:eastAsia="Calibri" w:cs="Calibri"/>
          <w:lang w:val="en-CA"/>
        </w:rPr>
        <w:t>Were "natural" or strategic alliances</w:t>
      </w:r>
      <w:r w:rsidR="00DA35EA" w:rsidRPr="004C69E5">
        <w:rPr>
          <w:rFonts w:eastAsia="Calibri" w:cs="Calibri"/>
          <w:lang w:val="en-CA"/>
        </w:rPr>
        <w:t xml:space="preserve"> formed</w:t>
      </w:r>
      <w:r w:rsidRPr="004C69E5">
        <w:rPr>
          <w:rFonts w:eastAsia="Calibri" w:cs="Calibri"/>
          <w:lang w:val="en-CA"/>
        </w:rPr>
        <w:t>?</w:t>
      </w:r>
    </w:p>
    <w:p w14:paraId="2B2A337C" w14:textId="729DD749" w:rsidR="49A19545" w:rsidRPr="00111113" w:rsidRDefault="00DA35EA" w:rsidP="0013416A">
      <w:pPr>
        <w:pStyle w:val="Paragraphedeliste"/>
        <w:numPr>
          <w:ilvl w:val="0"/>
          <w:numId w:val="27"/>
        </w:numPr>
        <w:spacing w:before="270" w:after="270"/>
        <w:rPr>
          <w:lang w:val="en-CA"/>
        </w:rPr>
      </w:pPr>
      <w:r w:rsidRPr="004C69E5">
        <w:rPr>
          <w:rFonts w:eastAsia="Calibri" w:cs="Calibri"/>
          <w:lang w:val="en-CA"/>
        </w:rPr>
        <w:t>Were</w:t>
      </w:r>
      <w:r w:rsidR="49A19545" w:rsidRPr="004C69E5">
        <w:rPr>
          <w:rFonts w:eastAsia="Calibri" w:cs="Calibri"/>
          <w:lang w:val="en-CA"/>
        </w:rPr>
        <w:t xml:space="preserve"> any strategies</w:t>
      </w:r>
      <w:r w:rsidRPr="004C69E5">
        <w:rPr>
          <w:rFonts w:eastAsia="Calibri" w:cs="Calibri"/>
          <w:lang w:val="en-CA"/>
        </w:rPr>
        <w:t xml:space="preserve"> used</w:t>
      </w:r>
      <w:r w:rsidR="49A19545" w:rsidRPr="004C69E5">
        <w:rPr>
          <w:rFonts w:eastAsia="Calibri" w:cs="Calibri"/>
          <w:lang w:val="en-CA"/>
        </w:rPr>
        <w:t xml:space="preserve"> to build relationships, foster trust, and foster participation?</w:t>
      </w:r>
    </w:p>
    <w:p w14:paraId="798E16F8" w14:textId="4AE8C364" w:rsidR="00111113" w:rsidRPr="004C69E5" w:rsidRDefault="00111113" w:rsidP="0013416A">
      <w:pPr>
        <w:pStyle w:val="Paragraphedeliste"/>
        <w:numPr>
          <w:ilvl w:val="0"/>
          <w:numId w:val="27"/>
        </w:numPr>
        <w:spacing w:before="270" w:after="270"/>
        <w:rPr>
          <w:lang w:val="en-CA"/>
        </w:rPr>
      </w:pPr>
      <w:r>
        <w:rPr>
          <w:lang w:val="en-CA"/>
        </w:rPr>
        <w:t>C</w:t>
      </w:r>
      <w:r w:rsidRPr="00111113">
        <w:rPr>
          <w:lang w:val="en-CA"/>
        </w:rPr>
        <w:t xml:space="preserve">an </w:t>
      </w:r>
      <w:r>
        <w:rPr>
          <w:lang w:val="en-CA"/>
        </w:rPr>
        <w:t>what you have learned here</w:t>
      </w:r>
      <w:r w:rsidRPr="00111113">
        <w:rPr>
          <w:lang w:val="en-CA"/>
        </w:rPr>
        <w:t xml:space="preserve"> be transferred to the context of participatory research-intervention?</w:t>
      </w:r>
      <w:r>
        <w:rPr>
          <w:lang w:val="en-CA"/>
        </w:rPr>
        <w:t xml:space="preserve"> How?</w:t>
      </w:r>
    </w:p>
    <w:p w14:paraId="77A233D7" w14:textId="2D7146A1" w:rsidR="49A19545" w:rsidRPr="004C69E5" w:rsidRDefault="49A19545" w:rsidP="0088732E">
      <w:pPr>
        <w:pStyle w:val="Titre3"/>
        <w:rPr>
          <w:lang w:val="en-CA"/>
        </w:rPr>
      </w:pPr>
      <w:r w:rsidRPr="004C69E5">
        <w:rPr>
          <w:rFonts w:eastAsia="Calibri"/>
          <w:lang w:val="en-CA"/>
        </w:rPr>
        <w:t>Full Version</w:t>
      </w:r>
    </w:p>
    <w:p w14:paraId="605689DC" w14:textId="6A5E8951" w:rsidR="0088732E" w:rsidRPr="004C69E5" w:rsidRDefault="00466324" w:rsidP="00466324">
      <w:pPr>
        <w:pStyle w:val="Listedepoints"/>
        <w:numPr>
          <w:ilvl w:val="0"/>
          <w:numId w:val="0"/>
        </w:numPr>
        <w:spacing w:after="200"/>
        <w:rPr>
          <w:rFonts w:eastAsia="Calibri" w:cs="Calibri"/>
          <w:color w:val="000000" w:themeColor="text1"/>
          <w:sz w:val="24"/>
          <w:szCs w:val="24"/>
          <w:lang w:val="en-CA"/>
        </w:rPr>
      </w:pPr>
      <w:r w:rsidRPr="004C69E5">
        <w:rPr>
          <w:rFonts w:eastAsia="Calibri" w:cs="Calibri"/>
          <w:color w:val="000000" w:themeColor="text1"/>
          <w:sz w:val="24"/>
          <w:szCs w:val="24"/>
          <w:lang w:val="en-CA"/>
        </w:rPr>
        <w:t xml:space="preserve">This activity aims to make learners aware of the fact that the definition of participation can vary from person to person, often depending on </w:t>
      </w:r>
      <w:r w:rsidR="008B3EDB" w:rsidRPr="004C69E5">
        <w:rPr>
          <w:rFonts w:eastAsia="Calibri" w:cs="Calibri"/>
          <w:color w:val="000000" w:themeColor="text1"/>
          <w:sz w:val="24"/>
          <w:szCs w:val="24"/>
          <w:lang w:val="en-CA"/>
        </w:rPr>
        <w:t>how they are situated</w:t>
      </w:r>
      <w:r w:rsidRPr="004C69E5">
        <w:rPr>
          <w:rFonts w:eastAsia="Calibri" w:cs="Calibri"/>
          <w:color w:val="000000" w:themeColor="text1"/>
          <w:sz w:val="24"/>
          <w:szCs w:val="24"/>
          <w:lang w:val="en-CA"/>
        </w:rPr>
        <w:t>. The activity consists of three stages, including two periods of workin</w:t>
      </w:r>
      <w:r w:rsidR="008B3EDB" w:rsidRPr="004C69E5">
        <w:rPr>
          <w:rFonts w:eastAsia="Calibri" w:cs="Calibri"/>
          <w:color w:val="000000" w:themeColor="text1"/>
          <w:sz w:val="24"/>
          <w:szCs w:val="24"/>
          <w:lang w:val="en-CA"/>
        </w:rPr>
        <w:t>g</w:t>
      </w:r>
      <w:r w:rsidRPr="004C69E5">
        <w:rPr>
          <w:rFonts w:eastAsia="Calibri" w:cs="Calibri"/>
          <w:color w:val="000000" w:themeColor="text1"/>
          <w:sz w:val="24"/>
          <w:szCs w:val="24"/>
          <w:lang w:val="en-CA"/>
        </w:rPr>
        <w:t xml:space="preserve"> groups and a plenary.</w:t>
      </w:r>
    </w:p>
    <w:p w14:paraId="42AB30A1" w14:textId="7B9C9E23" w:rsidR="49A19545" w:rsidRPr="004C69E5" w:rsidRDefault="49A19545" w:rsidP="00E0038D">
      <w:pPr>
        <w:pStyle w:val="Titre4"/>
        <w:rPr>
          <w:color w:val="000000" w:themeColor="text1"/>
        </w:rPr>
      </w:pPr>
      <w:r w:rsidRPr="004C69E5">
        <w:rPr>
          <w:color w:val="000000" w:themeColor="text1"/>
        </w:rPr>
        <w:t>S</w:t>
      </w:r>
      <w:r w:rsidR="00817B58">
        <w:rPr>
          <w:color w:val="000000" w:themeColor="text1"/>
        </w:rPr>
        <w:t>TEP</w:t>
      </w:r>
      <w:r w:rsidRPr="004C69E5">
        <w:rPr>
          <w:color w:val="000000" w:themeColor="text1"/>
        </w:rPr>
        <w:t xml:space="preserve"> 1: Defining </w:t>
      </w:r>
      <w:r w:rsidR="00E0038D" w:rsidRPr="004C69E5">
        <w:rPr>
          <w:color w:val="000000" w:themeColor="text1"/>
        </w:rPr>
        <w:t>p</w:t>
      </w:r>
      <w:r w:rsidRPr="004C69E5">
        <w:rPr>
          <w:color w:val="000000" w:themeColor="text1"/>
        </w:rPr>
        <w:t xml:space="preserve">articipation from a </w:t>
      </w:r>
      <w:r w:rsidR="00E0038D" w:rsidRPr="004C69E5">
        <w:rPr>
          <w:color w:val="000000" w:themeColor="text1"/>
        </w:rPr>
        <w:t>particular p</w:t>
      </w:r>
      <w:r w:rsidRPr="004C69E5">
        <w:rPr>
          <w:color w:val="000000" w:themeColor="text1"/>
        </w:rPr>
        <w:t>erspective (15 minutes)</w:t>
      </w:r>
    </w:p>
    <w:p w14:paraId="01AF5DCF" w14:textId="6F2555CF" w:rsidR="49A19545" w:rsidRPr="004C69E5" w:rsidRDefault="49A19545" w:rsidP="00E0038D">
      <w:pPr>
        <w:pStyle w:val="Listedepoints"/>
        <w:numPr>
          <w:ilvl w:val="0"/>
          <w:numId w:val="0"/>
        </w:numPr>
        <w:spacing w:before="270" w:after="270"/>
        <w:rPr>
          <w:i/>
          <w:iCs/>
          <w:sz w:val="24"/>
          <w:szCs w:val="24"/>
          <w:lang w:val="en-CA"/>
        </w:rPr>
      </w:pPr>
      <w:r w:rsidRPr="004C69E5">
        <w:rPr>
          <w:i/>
          <w:iCs/>
          <w:sz w:val="24"/>
          <w:szCs w:val="24"/>
          <w:lang w:val="en-CA"/>
        </w:rPr>
        <w:t xml:space="preserve">In small groups of five or six people. </w:t>
      </w:r>
    </w:p>
    <w:p w14:paraId="3FEF78E6" w14:textId="67C495F9" w:rsidR="49A19545" w:rsidRPr="004C69E5" w:rsidRDefault="49A19545" w:rsidP="07316DFD">
      <w:pPr>
        <w:pStyle w:val="Listedepoints"/>
        <w:spacing w:before="270" w:after="270"/>
        <w:rPr>
          <w:sz w:val="24"/>
          <w:szCs w:val="24"/>
          <w:lang w:val="en-CA"/>
        </w:rPr>
      </w:pPr>
      <w:r w:rsidRPr="004C69E5">
        <w:rPr>
          <w:sz w:val="24"/>
          <w:szCs w:val="24"/>
          <w:lang w:val="en-CA"/>
        </w:rPr>
        <w:t>Each group is given a different perspective or point of view. Each group must produce a definition of participation</w:t>
      </w:r>
      <w:r w:rsidR="002C4F75">
        <w:rPr>
          <w:sz w:val="24"/>
          <w:szCs w:val="24"/>
          <w:lang w:val="en-CA"/>
        </w:rPr>
        <w:t xml:space="preserve"> in the context of intervention-research</w:t>
      </w:r>
      <w:r w:rsidRPr="004C69E5">
        <w:rPr>
          <w:sz w:val="24"/>
          <w:szCs w:val="24"/>
          <w:lang w:val="en-CA"/>
        </w:rPr>
        <w:t xml:space="preserve"> from this perspective or point of view, and which </w:t>
      </w:r>
      <w:proofErr w:type="gramStart"/>
      <w:r w:rsidRPr="004C69E5">
        <w:rPr>
          <w:sz w:val="24"/>
          <w:szCs w:val="24"/>
          <w:lang w:val="en-CA"/>
        </w:rPr>
        <w:t>takes into account</w:t>
      </w:r>
      <w:proofErr w:type="gramEnd"/>
      <w:r w:rsidRPr="004C69E5">
        <w:rPr>
          <w:sz w:val="24"/>
          <w:szCs w:val="24"/>
          <w:lang w:val="en-CA"/>
        </w:rPr>
        <w:t xml:space="preserve"> the evolution of participation over time. Some ideas</w:t>
      </w:r>
      <w:r w:rsidR="001F0E21" w:rsidRPr="004C69E5">
        <w:rPr>
          <w:sz w:val="24"/>
          <w:szCs w:val="24"/>
          <w:lang w:val="en-CA"/>
        </w:rPr>
        <w:t xml:space="preserve"> for perspectives</w:t>
      </w:r>
      <w:r w:rsidRPr="004C69E5">
        <w:rPr>
          <w:sz w:val="24"/>
          <w:szCs w:val="24"/>
          <w:lang w:val="en-CA"/>
        </w:rPr>
        <w:t xml:space="preserve"> </w:t>
      </w:r>
      <w:r w:rsidR="001110B8" w:rsidRPr="004C69E5">
        <w:rPr>
          <w:sz w:val="24"/>
          <w:szCs w:val="24"/>
          <w:lang w:val="en-CA"/>
        </w:rPr>
        <w:t>are given below</w:t>
      </w:r>
      <w:r w:rsidRPr="004C69E5">
        <w:rPr>
          <w:sz w:val="24"/>
          <w:szCs w:val="24"/>
          <w:lang w:val="en-CA"/>
        </w:rPr>
        <w:t>. Of course, you can adapt this list to your training context.</w:t>
      </w:r>
    </w:p>
    <w:p w14:paraId="6AFA6C57" w14:textId="6323263F" w:rsidR="49A19545" w:rsidRPr="004C69E5" w:rsidRDefault="003E7C16" w:rsidP="07316DFD">
      <w:pPr>
        <w:pStyle w:val="Listedepoints"/>
        <w:spacing w:before="270" w:after="270"/>
        <w:rPr>
          <w:sz w:val="24"/>
          <w:szCs w:val="24"/>
          <w:lang w:val="en-CA"/>
        </w:rPr>
      </w:pPr>
      <w:r w:rsidRPr="004C69E5">
        <w:rPr>
          <w:sz w:val="24"/>
          <w:szCs w:val="24"/>
          <w:lang w:val="en-CA"/>
        </w:rPr>
        <w:t>P</w:t>
      </w:r>
      <w:r w:rsidR="49A19545" w:rsidRPr="004C69E5">
        <w:rPr>
          <w:sz w:val="24"/>
          <w:szCs w:val="24"/>
          <w:lang w:val="en-CA"/>
        </w:rPr>
        <w:t>erspectives</w:t>
      </w:r>
      <w:r w:rsidRPr="004C69E5">
        <w:rPr>
          <w:sz w:val="24"/>
          <w:szCs w:val="24"/>
          <w:lang w:val="en-CA"/>
        </w:rPr>
        <w:t xml:space="preserve"> from which</w:t>
      </w:r>
      <w:r w:rsidR="49A19545" w:rsidRPr="004C69E5">
        <w:rPr>
          <w:sz w:val="24"/>
          <w:szCs w:val="24"/>
          <w:lang w:val="en-CA"/>
        </w:rPr>
        <w:t xml:space="preserve"> to define </w:t>
      </w:r>
      <w:r w:rsidR="00272A89" w:rsidRPr="004C69E5">
        <w:rPr>
          <w:sz w:val="24"/>
          <w:szCs w:val="24"/>
          <w:lang w:val="en-CA"/>
        </w:rPr>
        <w:t>participation</w:t>
      </w:r>
      <w:r w:rsidR="00BE5E6F" w:rsidRPr="004C69E5">
        <w:rPr>
          <w:sz w:val="24"/>
          <w:szCs w:val="24"/>
          <w:lang w:val="en-CA"/>
        </w:rPr>
        <w:t xml:space="preserve"> (ensure that there is gender balance)</w:t>
      </w:r>
    </w:p>
    <w:p w14:paraId="1752FFEE" w14:textId="51679747"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 homeless person</w:t>
      </w:r>
    </w:p>
    <w:p w14:paraId="6207921F" w14:textId="47098072"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 social worker</w:t>
      </w:r>
    </w:p>
    <w:p w14:paraId="470F02CE" w14:textId="74C4C671"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 bus driver</w:t>
      </w:r>
    </w:p>
    <w:p w14:paraId="0C0B34E2" w14:textId="0AC3B6F8"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 human resources director at a large technology company</w:t>
      </w:r>
    </w:p>
    <w:p w14:paraId="2FA1191A" w14:textId="34C232B6"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 pharmacist, owner of her own business</w:t>
      </w:r>
    </w:p>
    <w:p w14:paraId="761F7929" w14:textId="1A738558"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 person who is the president of an association for the defence of the rights of a minority</w:t>
      </w:r>
      <w:r w:rsidR="008F4590" w:rsidRPr="004C69E5">
        <w:rPr>
          <w:sz w:val="24"/>
          <w:szCs w:val="24"/>
          <w:lang w:val="en-CA"/>
        </w:rPr>
        <w:t xml:space="preserve"> group</w:t>
      </w:r>
    </w:p>
    <w:p w14:paraId="0B297215" w14:textId="33113A45" w:rsidR="49A19545" w:rsidRPr="004C69E5" w:rsidRDefault="49A19545" w:rsidP="00272A89">
      <w:pPr>
        <w:pStyle w:val="Listedepoints"/>
        <w:numPr>
          <w:ilvl w:val="2"/>
          <w:numId w:val="23"/>
        </w:numPr>
        <w:spacing w:before="270" w:after="270"/>
        <w:rPr>
          <w:sz w:val="24"/>
          <w:szCs w:val="24"/>
          <w:lang w:val="en-CA"/>
        </w:rPr>
      </w:pPr>
      <w:r w:rsidRPr="004C69E5">
        <w:rPr>
          <w:sz w:val="24"/>
          <w:szCs w:val="24"/>
          <w:lang w:val="en-CA"/>
        </w:rPr>
        <w:t>A</w:t>
      </w:r>
      <w:r w:rsidR="008F4590" w:rsidRPr="004C69E5">
        <w:rPr>
          <w:sz w:val="24"/>
          <w:szCs w:val="24"/>
          <w:lang w:val="en-CA"/>
        </w:rPr>
        <w:t xml:space="preserve"> </w:t>
      </w:r>
      <w:r w:rsidRPr="004C69E5">
        <w:rPr>
          <w:sz w:val="24"/>
          <w:szCs w:val="24"/>
          <w:lang w:val="en-CA"/>
        </w:rPr>
        <w:t>clean</w:t>
      </w:r>
      <w:r w:rsidR="008F4590" w:rsidRPr="004C69E5">
        <w:rPr>
          <w:sz w:val="24"/>
          <w:szCs w:val="24"/>
          <w:lang w:val="en-CA"/>
        </w:rPr>
        <w:t>er</w:t>
      </w:r>
      <w:r w:rsidRPr="004C69E5">
        <w:rPr>
          <w:sz w:val="24"/>
          <w:szCs w:val="24"/>
          <w:lang w:val="en-CA"/>
        </w:rPr>
        <w:t xml:space="preserve"> in the transportation field</w:t>
      </w:r>
    </w:p>
    <w:p w14:paraId="1BB6090C" w14:textId="07C8B1EA" w:rsidR="007B6F1A" w:rsidRPr="004C69E5" w:rsidRDefault="49A19545" w:rsidP="00272A89">
      <w:pPr>
        <w:pStyle w:val="Listedepoints"/>
        <w:numPr>
          <w:ilvl w:val="2"/>
          <w:numId w:val="23"/>
        </w:numPr>
        <w:rPr>
          <w:sz w:val="24"/>
          <w:szCs w:val="24"/>
          <w:lang w:val="en-CA"/>
        </w:rPr>
      </w:pPr>
      <w:r w:rsidRPr="004C69E5">
        <w:rPr>
          <w:sz w:val="24"/>
          <w:szCs w:val="24"/>
          <w:lang w:val="en-CA"/>
        </w:rPr>
        <w:t xml:space="preserve">An apple grower who owns his </w:t>
      </w:r>
      <w:r w:rsidR="008F4590" w:rsidRPr="004C69E5">
        <w:rPr>
          <w:sz w:val="24"/>
          <w:szCs w:val="24"/>
          <w:lang w:val="en-CA"/>
        </w:rPr>
        <w:t xml:space="preserve">ow </w:t>
      </w:r>
      <w:r w:rsidRPr="004C69E5">
        <w:rPr>
          <w:sz w:val="24"/>
          <w:szCs w:val="24"/>
          <w:lang w:val="en-CA"/>
        </w:rPr>
        <w:t>establishment</w:t>
      </w:r>
    </w:p>
    <w:p w14:paraId="19050DB8" w14:textId="395E1DFF" w:rsidR="49A19545" w:rsidRPr="004C69E5" w:rsidRDefault="49A19545" w:rsidP="00272A89">
      <w:pPr>
        <w:pStyle w:val="Listedepoints"/>
        <w:numPr>
          <w:ilvl w:val="2"/>
          <w:numId w:val="23"/>
        </w:numPr>
        <w:rPr>
          <w:sz w:val="24"/>
          <w:szCs w:val="24"/>
          <w:lang w:val="en-CA"/>
        </w:rPr>
      </w:pPr>
      <w:r w:rsidRPr="004C69E5">
        <w:rPr>
          <w:rFonts w:eastAsia="Calibri" w:cs="Calibri"/>
          <w:sz w:val="24"/>
          <w:szCs w:val="24"/>
          <w:lang w:val="en-CA"/>
        </w:rPr>
        <w:t>A teacher in an isolated community</w:t>
      </w:r>
    </w:p>
    <w:p w14:paraId="72CB592A" w14:textId="0F63FDC8" w:rsidR="49A19545" w:rsidRPr="004C69E5" w:rsidRDefault="49A19545" w:rsidP="00BE5E6F">
      <w:pPr>
        <w:pStyle w:val="Titre4"/>
        <w:rPr>
          <w:color w:val="000000" w:themeColor="text1"/>
        </w:rPr>
      </w:pPr>
      <w:r w:rsidRPr="004C69E5">
        <w:rPr>
          <w:rFonts w:eastAsia="Calibri"/>
          <w:color w:val="000000" w:themeColor="text1"/>
        </w:rPr>
        <w:t>S</w:t>
      </w:r>
      <w:r w:rsidR="007F3D2F">
        <w:rPr>
          <w:rFonts w:eastAsia="Calibri"/>
          <w:color w:val="000000" w:themeColor="text1"/>
        </w:rPr>
        <w:t>TEP</w:t>
      </w:r>
      <w:r w:rsidRPr="004C69E5">
        <w:rPr>
          <w:rFonts w:eastAsia="Calibri"/>
          <w:color w:val="000000" w:themeColor="text1"/>
        </w:rPr>
        <w:t xml:space="preserve"> 2: Common </w:t>
      </w:r>
      <w:r w:rsidR="00CB65E6" w:rsidRPr="004C69E5">
        <w:rPr>
          <w:rFonts w:eastAsia="Calibri"/>
          <w:color w:val="000000" w:themeColor="text1"/>
        </w:rPr>
        <w:t>d</w:t>
      </w:r>
      <w:r w:rsidRPr="004C69E5">
        <w:rPr>
          <w:rFonts w:eastAsia="Calibri"/>
          <w:color w:val="000000" w:themeColor="text1"/>
        </w:rPr>
        <w:t xml:space="preserve">efinition of </w:t>
      </w:r>
      <w:r w:rsidR="00CB65E6" w:rsidRPr="004C69E5">
        <w:rPr>
          <w:rFonts w:eastAsia="Calibri"/>
          <w:color w:val="000000" w:themeColor="text1"/>
        </w:rPr>
        <w:t>p</w:t>
      </w:r>
      <w:r w:rsidRPr="004C69E5">
        <w:rPr>
          <w:rFonts w:eastAsia="Calibri"/>
          <w:color w:val="000000" w:themeColor="text1"/>
        </w:rPr>
        <w:t>articipation (20 to 30 minutes)</w:t>
      </w:r>
    </w:p>
    <w:p w14:paraId="7AD85B50" w14:textId="61449E40" w:rsidR="49A19545" w:rsidRPr="004C69E5" w:rsidRDefault="49A19545" w:rsidP="07316DFD">
      <w:pPr>
        <w:spacing w:after="0"/>
        <w:ind w:right="50"/>
        <w:contextualSpacing/>
      </w:pPr>
      <w:r w:rsidRPr="004C69E5">
        <w:rPr>
          <w:rFonts w:eastAsia="Calibri" w:cs="Calibri"/>
        </w:rPr>
        <w:t>This step takes longer than the first step, because th</w:t>
      </w:r>
      <w:r w:rsidR="00CB65E6" w:rsidRPr="004C69E5">
        <w:rPr>
          <w:rFonts w:eastAsia="Calibri" w:cs="Calibri"/>
        </w:rPr>
        <w:t>is is</w:t>
      </w:r>
      <w:r w:rsidRPr="004C69E5">
        <w:rPr>
          <w:rFonts w:eastAsia="Calibri" w:cs="Calibri"/>
        </w:rPr>
        <w:t xml:space="preserve"> where the real negotiation process begins.</w:t>
      </w:r>
    </w:p>
    <w:p w14:paraId="636B5ED2" w14:textId="615CAE9E" w:rsidR="49A19545" w:rsidRPr="004C69E5" w:rsidRDefault="49A19545" w:rsidP="07316DFD">
      <w:pPr>
        <w:pStyle w:val="Listedepoints"/>
        <w:rPr>
          <w:rFonts w:eastAsia="Calibri" w:cs="Calibri"/>
          <w:color w:val="000000" w:themeColor="text1"/>
          <w:sz w:val="24"/>
          <w:szCs w:val="24"/>
          <w:lang w:val="en-CA"/>
        </w:rPr>
      </w:pPr>
      <w:r w:rsidRPr="004C69E5">
        <w:rPr>
          <w:sz w:val="24"/>
          <w:szCs w:val="24"/>
          <w:lang w:val="en-CA"/>
        </w:rPr>
        <w:t xml:space="preserve">Rearrange the groups so that members </w:t>
      </w:r>
      <w:r w:rsidR="00220D15" w:rsidRPr="004C69E5">
        <w:rPr>
          <w:sz w:val="24"/>
          <w:szCs w:val="24"/>
          <w:lang w:val="en-CA"/>
        </w:rPr>
        <w:t xml:space="preserve">of the new groups </w:t>
      </w:r>
      <w:r w:rsidRPr="004C69E5">
        <w:rPr>
          <w:sz w:val="24"/>
          <w:szCs w:val="24"/>
          <w:lang w:val="en-CA"/>
        </w:rPr>
        <w:t xml:space="preserve">come from different groups in </w:t>
      </w:r>
      <w:r w:rsidRPr="004C69E5">
        <w:rPr>
          <w:sz w:val="24"/>
          <w:szCs w:val="24"/>
          <w:lang w:val="en-CA"/>
        </w:rPr>
        <w:lastRenderedPageBreak/>
        <w:t>step 1.</w:t>
      </w:r>
    </w:p>
    <w:p w14:paraId="59E7AEB2" w14:textId="545A5B5B" w:rsidR="49A19545" w:rsidRPr="004C69E5" w:rsidRDefault="49A19545" w:rsidP="07316DFD">
      <w:pPr>
        <w:pStyle w:val="Listedepoints"/>
        <w:spacing w:before="270" w:after="270"/>
        <w:rPr>
          <w:sz w:val="24"/>
          <w:szCs w:val="24"/>
          <w:lang w:val="en-CA"/>
        </w:rPr>
      </w:pPr>
      <w:r w:rsidRPr="004C69E5">
        <w:rPr>
          <w:sz w:val="24"/>
          <w:szCs w:val="24"/>
          <w:lang w:val="en-CA"/>
        </w:rPr>
        <w:t xml:space="preserve">Each person presents the definition from Step 1 to their new group. </w:t>
      </w:r>
    </w:p>
    <w:p w14:paraId="19878CB7" w14:textId="5C7EACDD" w:rsidR="49A19545" w:rsidRPr="004C69E5" w:rsidRDefault="49A19545" w:rsidP="07316DFD">
      <w:pPr>
        <w:pStyle w:val="Listedepoints"/>
        <w:spacing w:before="270" w:after="270"/>
        <w:rPr>
          <w:sz w:val="24"/>
          <w:szCs w:val="24"/>
          <w:lang w:val="en-CA"/>
        </w:rPr>
      </w:pPr>
      <w:r w:rsidRPr="004C69E5">
        <w:rPr>
          <w:sz w:val="24"/>
          <w:szCs w:val="24"/>
          <w:lang w:val="en-CA"/>
        </w:rPr>
        <w:t xml:space="preserve">The group must produce a new definition of participation </w:t>
      </w:r>
      <w:r w:rsidR="00856A6F">
        <w:rPr>
          <w:sz w:val="24"/>
          <w:szCs w:val="24"/>
          <w:lang w:val="en-CA"/>
        </w:rPr>
        <w:t xml:space="preserve">in the context of intervention-research </w:t>
      </w:r>
      <w:proofErr w:type="gramStart"/>
      <w:r w:rsidRPr="004C69E5">
        <w:rPr>
          <w:sz w:val="24"/>
          <w:szCs w:val="24"/>
          <w:lang w:val="en-CA"/>
        </w:rPr>
        <w:t>taking into account</w:t>
      </w:r>
      <w:proofErr w:type="gramEnd"/>
      <w:r w:rsidRPr="004C69E5">
        <w:rPr>
          <w:sz w:val="24"/>
          <w:szCs w:val="24"/>
          <w:lang w:val="en-CA"/>
        </w:rPr>
        <w:t xml:space="preserve"> the different perspectives involved.</w:t>
      </w:r>
    </w:p>
    <w:p w14:paraId="70C2816B" w14:textId="0E5D2453" w:rsidR="49A19545" w:rsidRPr="004C69E5" w:rsidRDefault="49A19545" w:rsidP="00220D15">
      <w:pPr>
        <w:pStyle w:val="Listedepoints"/>
        <w:numPr>
          <w:ilvl w:val="0"/>
          <w:numId w:val="0"/>
        </w:numPr>
        <w:spacing w:before="270" w:after="270"/>
        <w:ind w:left="720" w:hanging="360"/>
        <w:rPr>
          <w:sz w:val="24"/>
          <w:szCs w:val="24"/>
          <w:lang w:val="en-CA"/>
        </w:rPr>
      </w:pPr>
      <w:r w:rsidRPr="004C69E5">
        <w:rPr>
          <w:sz w:val="24"/>
          <w:szCs w:val="24"/>
          <w:lang w:val="en-CA"/>
        </w:rPr>
        <w:t>Notes: Each new group may not have a representative from all perspectives</w:t>
      </w:r>
      <w:r w:rsidR="005F2173" w:rsidRPr="004C69E5">
        <w:rPr>
          <w:sz w:val="24"/>
          <w:szCs w:val="24"/>
          <w:lang w:val="en-CA"/>
        </w:rPr>
        <w:t xml:space="preserve"> represented</w:t>
      </w:r>
      <w:r w:rsidRPr="004C69E5">
        <w:rPr>
          <w:sz w:val="24"/>
          <w:szCs w:val="24"/>
          <w:lang w:val="en-CA"/>
        </w:rPr>
        <w:t xml:space="preserve"> in St</w:t>
      </w:r>
      <w:r w:rsidR="005F2173" w:rsidRPr="004C69E5">
        <w:rPr>
          <w:sz w:val="24"/>
          <w:szCs w:val="24"/>
          <w:lang w:val="en-CA"/>
        </w:rPr>
        <w:t>ep</w:t>
      </w:r>
      <w:r w:rsidRPr="004C69E5">
        <w:rPr>
          <w:sz w:val="24"/>
          <w:szCs w:val="24"/>
          <w:lang w:val="en-CA"/>
        </w:rPr>
        <w:t xml:space="preserve"> 1. Some groups may not reach consensus or a common definition within the prescribed time frame. </w:t>
      </w:r>
    </w:p>
    <w:p w14:paraId="7C54942F" w14:textId="77777777" w:rsidR="00E7737C" w:rsidRPr="004C69E5" w:rsidRDefault="00E7737C" w:rsidP="00E7737C">
      <w:pPr>
        <w:pStyle w:val="Listedepoints"/>
        <w:numPr>
          <w:ilvl w:val="0"/>
          <w:numId w:val="0"/>
        </w:numPr>
        <w:spacing w:before="270" w:after="270"/>
        <w:rPr>
          <w:sz w:val="24"/>
          <w:szCs w:val="24"/>
          <w:lang w:val="en-CA"/>
        </w:rPr>
      </w:pPr>
    </w:p>
    <w:p w14:paraId="43B2EA11" w14:textId="786E36D3" w:rsidR="49A19545" w:rsidRPr="004C69E5" w:rsidRDefault="49A19545" w:rsidP="00E7737C">
      <w:pPr>
        <w:pStyle w:val="Titre4"/>
        <w:rPr>
          <w:color w:val="000000" w:themeColor="text1"/>
        </w:rPr>
      </w:pPr>
      <w:r w:rsidRPr="004C69E5">
        <w:rPr>
          <w:color w:val="000000" w:themeColor="text1"/>
        </w:rPr>
        <w:t>S</w:t>
      </w:r>
      <w:r w:rsidR="005D11DE">
        <w:rPr>
          <w:color w:val="000000" w:themeColor="text1"/>
        </w:rPr>
        <w:t>TEP</w:t>
      </w:r>
      <w:r w:rsidRPr="004C69E5">
        <w:rPr>
          <w:color w:val="000000" w:themeColor="text1"/>
        </w:rPr>
        <w:t xml:space="preserve"> 3: Summary discussion (approx. 20 minutes)</w:t>
      </w:r>
    </w:p>
    <w:p w14:paraId="4645046B" w14:textId="217C884E" w:rsidR="49A19545" w:rsidRPr="004C69E5" w:rsidRDefault="49A19545" w:rsidP="07316DFD">
      <w:pPr>
        <w:pStyle w:val="Listedepoints"/>
        <w:spacing w:before="270" w:after="270"/>
        <w:rPr>
          <w:sz w:val="24"/>
          <w:szCs w:val="24"/>
          <w:lang w:val="en-CA"/>
        </w:rPr>
      </w:pPr>
      <w:r w:rsidRPr="004C69E5">
        <w:rPr>
          <w:sz w:val="24"/>
          <w:szCs w:val="24"/>
          <w:lang w:val="en-CA"/>
        </w:rPr>
        <w:t xml:space="preserve">Bring the participants back </w:t>
      </w:r>
      <w:r w:rsidR="00D3117A" w:rsidRPr="004C69E5">
        <w:rPr>
          <w:sz w:val="24"/>
          <w:szCs w:val="24"/>
          <w:lang w:val="en-CA"/>
        </w:rPr>
        <w:t>in</w:t>
      </w:r>
      <w:r w:rsidRPr="004C69E5">
        <w:rPr>
          <w:sz w:val="24"/>
          <w:szCs w:val="24"/>
          <w:lang w:val="en-CA"/>
        </w:rPr>
        <w:t>to plenary.</w:t>
      </w:r>
    </w:p>
    <w:p w14:paraId="5CFF899E" w14:textId="3D0ADDFE" w:rsidR="49A19545" w:rsidRPr="004C69E5" w:rsidRDefault="49A19545" w:rsidP="07316DFD">
      <w:pPr>
        <w:pStyle w:val="Listedepoints"/>
        <w:spacing w:before="270" w:after="270"/>
        <w:rPr>
          <w:sz w:val="24"/>
          <w:szCs w:val="24"/>
          <w:lang w:val="en-CA"/>
        </w:rPr>
      </w:pPr>
      <w:r w:rsidRPr="004C69E5">
        <w:rPr>
          <w:sz w:val="24"/>
          <w:szCs w:val="24"/>
          <w:lang w:val="en-CA"/>
        </w:rPr>
        <w:t>Ask each group to provide their definition of participation</w:t>
      </w:r>
      <w:r w:rsidR="00903E12">
        <w:rPr>
          <w:sz w:val="24"/>
          <w:szCs w:val="24"/>
          <w:lang w:val="en-CA"/>
        </w:rPr>
        <w:t xml:space="preserve"> in the context of intervention-research</w:t>
      </w:r>
      <w:r w:rsidRPr="004C69E5">
        <w:rPr>
          <w:sz w:val="24"/>
          <w:szCs w:val="24"/>
          <w:lang w:val="en-CA"/>
        </w:rPr>
        <w:t xml:space="preserve">. </w:t>
      </w:r>
    </w:p>
    <w:p w14:paraId="1193F8F6" w14:textId="60A73AF7" w:rsidR="49A19545" w:rsidRPr="004C69E5" w:rsidRDefault="49A19545" w:rsidP="00D3117A">
      <w:pPr>
        <w:pStyle w:val="Listedepoints"/>
        <w:numPr>
          <w:ilvl w:val="0"/>
          <w:numId w:val="0"/>
        </w:numPr>
        <w:spacing w:before="270" w:after="270"/>
        <w:ind w:left="720" w:hanging="360"/>
        <w:rPr>
          <w:sz w:val="24"/>
          <w:szCs w:val="24"/>
          <w:lang w:val="en-CA"/>
        </w:rPr>
      </w:pPr>
      <w:r w:rsidRPr="004C69E5">
        <w:rPr>
          <w:sz w:val="24"/>
          <w:szCs w:val="24"/>
          <w:lang w:val="en-CA"/>
        </w:rPr>
        <w:t>Note: If a group has not been able to produce a definition, explore</w:t>
      </w:r>
      <w:r w:rsidR="00D3117A" w:rsidRPr="004C69E5">
        <w:rPr>
          <w:sz w:val="24"/>
          <w:szCs w:val="24"/>
          <w:lang w:val="en-CA"/>
        </w:rPr>
        <w:t xml:space="preserve"> with them</w:t>
      </w:r>
      <w:r w:rsidRPr="004C69E5">
        <w:rPr>
          <w:sz w:val="24"/>
          <w:szCs w:val="24"/>
          <w:lang w:val="en-CA"/>
        </w:rPr>
        <w:t xml:space="preserve"> why </w:t>
      </w:r>
      <w:r w:rsidR="00D3117A" w:rsidRPr="004C69E5">
        <w:rPr>
          <w:sz w:val="24"/>
          <w:szCs w:val="24"/>
          <w:lang w:val="en-CA"/>
        </w:rPr>
        <w:t xml:space="preserve">they think that is </w:t>
      </w:r>
      <w:r w:rsidRPr="004C69E5">
        <w:rPr>
          <w:sz w:val="24"/>
          <w:szCs w:val="24"/>
          <w:lang w:val="en-CA"/>
        </w:rPr>
        <w:t xml:space="preserve">and how they feel about it. </w:t>
      </w:r>
      <w:r w:rsidR="00FF5BF6" w:rsidRPr="004C69E5">
        <w:rPr>
          <w:sz w:val="24"/>
          <w:szCs w:val="24"/>
          <w:lang w:val="en-CA"/>
        </w:rPr>
        <w:t>Explore whether</w:t>
      </w:r>
      <w:r w:rsidRPr="004C69E5">
        <w:rPr>
          <w:sz w:val="24"/>
          <w:szCs w:val="24"/>
          <w:lang w:val="en-CA"/>
        </w:rPr>
        <w:t xml:space="preserve"> it was the words that stood in the way and if another type of representation (image, sound, etc.) could better synthesize perspectives and experiences. </w:t>
      </w:r>
    </w:p>
    <w:p w14:paraId="2EC83DD0" w14:textId="2BC16A17" w:rsidR="49A19545" w:rsidRPr="004C69E5" w:rsidRDefault="49A19545" w:rsidP="07316DFD">
      <w:pPr>
        <w:pStyle w:val="Listedepoints"/>
        <w:spacing w:before="270" w:after="270"/>
        <w:rPr>
          <w:sz w:val="24"/>
          <w:szCs w:val="24"/>
          <w:lang w:val="en-CA"/>
        </w:rPr>
      </w:pPr>
      <w:r w:rsidRPr="004C69E5">
        <w:rPr>
          <w:sz w:val="24"/>
          <w:szCs w:val="24"/>
          <w:lang w:val="en-CA"/>
        </w:rPr>
        <w:t>Identify similarities and differences within the definitions.</w:t>
      </w:r>
    </w:p>
    <w:p w14:paraId="3A828D60" w14:textId="3466A46D" w:rsidR="49A19545" w:rsidRPr="004C69E5" w:rsidRDefault="49A19545" w:rsidP="07316DFD">
      <w:pPr>
        <w:pStyle w:val="Listedepoints"/>
        <w:spacing w:before="270" w:after="270"/>
        <w:rPr>
          <w:sz w:val="24"/>
          <w:szCs w:val="24"/>
          <w:lang w:val="en-CA"/>
        </w:rPr>
      </w:pPr>
      <w:r w:rsidRPr="004C69E5">
        <w:rPr>
          <w:sz w:val="24"/>
          <w:szCs w:val="24"/>
          <w:lang w:val="en-CA"/>
        </w:rPr>
        <w:t>See if the group can narrow down the five definitions to three (or even one).</w:t>
      </w:r>
    </w:p>
    <w:p w14:paraId="168BAFAB" w14:textId="77777777" w:rsidR="00BF60ED" w:rsidRPr="004C69E5" w:rsidRDefault="00BF60ED" w:rsidP="00BF60ED">
      <w:pPr>
        <w:pStyle w:val="Listedepoints"/>
        <w:numPr>
          <w:ilvl w:val="0"/>
          <w:numId w:val="0"/>
        </w:numPr>
        <w:spacing w:before="270" w:after="270"/>
        <w:rPr>
          <w:sz w:val="24"/>
          <w:szCs w:val="24"/>
          <w:lang w:val="en-CA"/>
        </w:rPr>
      </w:pPr>
    </w:p>
    <w:p w14:paraId="6576FA30" w14:textId="74A8FF08" w:rsidR="49A19545" w:rsidRPr="004C69E5" w:rsidRDefault="00BF60ED" w:rsidP="00BF60ED">
      <w:pPr>
        <w:pStyle w:val="Listedepoints"/>
        <w:numPr>
          <w:ilvl w:val="0"/>
          <w:numId w:val="0"/>
        </w:numPr>
        <w:spacing w:before="270" w:after="270"/>
        <w:rPr>
          <w:sz w:val="24"/>
          <w:szCs w:val="24"/>
          <w:lang w:val="en-CA"/>
        </w:rPr>
      </w:pPr>
      <w:r w:rsidRPr="004C69E5">
        <w:rPr>
          <w:sz w:val="24"/>
          <w:szCs w:val="24"/>
          <w:lang w:val="en-CA"/>
        </w:rPr>
        <w:t>Debrief</w:t>
      </w:r>
      <w:r w:rsidR="49A19545" w:rsidRPr="004C69E5">
        <w:rPr>
          <w:sz w:val="24"/>
          <w:szCs w:val="24"/>
          <w:lang w:val="en-CA"/>
        </w:rPr>
        <w:t xml:space="preserve"> the negotiation process. Examples of discussion questions include:</w:t>
      </w:r>
    </w:p>
    <w:p w14:paraId="1E366149" w14:textId="52962680" w:rsidR="49A19545" w:rsidRPr="004C69E5" w:rsidRDefault="49A19545" w:rsidP="07316DFD">
      <w:pPr>
        <w:pStyle w:val="Listedepoints"/>
        <w:spacing w:before="270" w:after="270"/>
        <w:rPr>
          <w:sz w:val="24"/>
          <w:szCs w:val="24"/>
          <w:lang w:val="en-CA"/>
        </w:rPr>
      </w:pPr>
      <w:r w:rsidRPr="004C69E5">
        <w:rPr>
          <w:sz w:val="24"/>
          <w:szCs w:val="24"/>
          <w:lang w:val="en-CA"/>
        </w:rPr>
        <w:t xml:space="preserve">How did the following </w:t>
      </w:r>
      <w:r w:rsidR="005A42AC" w:rsidRPr="004C69E5">
        <w:rPr>
          <w:sz w:val="24"/>
          <w:szCs w:val="24"/>
          <w:lang w:val="en-CA"/>
        </w:rPr>
        <w:t xml:space="preserve">elements </w:t>
      </w:r>
      <w:r w:rsidRPr="004C69E5">
        <w:rPr>
          <w:sz w:val="24"/>
          <w:szCs w:val="24"/>
          <w:lang w:val="en-CA"/>
        </w:rPr>
        <w:t xml:space="preserve">affect the definitions produced: </w:t>
      </w:r>
    </w:p>
    <w:p w14:paraId="30A4B925" w14:textId="6FE0ADD0" w:rsidR="49A19545" w:rsidRPr="004C69E5" w:rsidRDefault="49A19545" w:rsidP="005A42AC">
      <w:pPr>
        <w:pStyle w:val="Listedepoints"/>
        <w:numPr>
          <w:ilvl w:val="2"/>
          <w:numId w:val="23"/>
        </w:numPr>
        <w:spacing w:before="270" w:after="270"/>
        <w:rPr>
          <w:sz w:val="24"/>
          <w:szCs w:val="24"/>
          <w:lang w:val="en-CA"/>
        </w:rPr>
      </w:pPr>
      <w:r w:rsidRPr="004C69E5">
        <w:rPr>
          <w:sz w:val="24"/>
          <w:szCs w:val="24"/>
          <w:lang w:val="en-CA"/>
        </w:rPr>
        <w:t>Homogeneity of point of view in the first group and diversity in the second</w:t>
      </w:r>
      <w:r w:rsidR="00F51C68" w:rsidRPr="004C69E5">
        <w:rPr>
          <w:sz w:val="24"/>
          <w:szCs w:val="24"/>
          <w:lang w:val="en-CA"/>
        </w:rPr>
        <w:t>?</w:t>
      </w:r>
    </w:p>
    <w:p w14:paraId="45A239FF" w14:textId="6B6BDE1D" w:rsidR="49A19545" w:rsidRPr="004C69E5" w:rsidRDefault="00A5631C" w:rsidP="005A42AC">
      <w:pPr>
        <w:pStyle w:val="Listedepoints"/>
        <w:numPr>
          <w:ilvl w:val="2"/>
          <w:numId w:val="23"/>
        </w:numPr>
        <w:spacing w:before="270" w:after="270"/>
        <w:rPr>
          <w:sz w:val="24"/>
          <w:szCs w:val="24"/>
          <w:lang w:val="en-CA"/>
        </w:rPr>
      </w:pPr>
      <w:r w:rsidRPr="004C69E5">
        <w:rPr>
          <w:sz w:val="24"/>
          <w:szCs w:val="24"/>
          <w:lang w:val="en-CA"/>
        </w:rPr>
        <w:t>Self-i</w:t>
      </w:r>
      <w:r w:rsidR="49A19545" w:rsidRPr="004C69E5">
        <w:rPr>
          <w:sz w:val="24"/>
          <w:szCs w:val="24"/>
          <w:lang w:val="en-CA"/>
        </w:rPr>
        <w:t>dentification with the perspective of the first group</w:t>
      </w:r>
      <w:r w:rsidR="00F51C68" w:rsidRPr="004C69E5">
        <w:rPr>
          <w:sz w:val="24"/>
          <w:szCs w:val="24"/>
          <w:lang w:val="en-CA"/>
        </w:rPr>
        <w:t>?</w:t>
      </w:r>
    </w:p>
    <w:p w14:paraId="37805244" w14:textId="71D583B4" w:rsidR="49A19545" w:rsidRPr="004C69E5" w:rsidRDefault="00F5276D" w:rsidP="005A42AC">
      <w:pPr>
        <w:pStyle w:val="Listedepoints"/>
        <w:numPr>
          <w:ilvl w:val="2"/>
          <w:numId w:val="23"/>
        </w:numPr>
        <w:spacing w:before="270" w:after="270"/>
        <w:rPr>
          <w:sz w:val="24"/>
          <w:szCs w:val="24"/>
          <w:lang w:val="en-CA"/>
        </w:rPr>
      </w:pPr>
      <w:r w:rsidRPr="004C69E5">
        <w:rPr>
          <w:sz w:val="24"/>
          <w:szCs w:val="24"/>
          <w:lang w:val="en-CA"/>
        </w:rPr>
        <w:t>D</w:t>
      </w:r>
      <w:r w:rsidR="49A19545" w:rsidRPr="004C69E5">
        <w:rPr>
          <w:sz w:val="24"/>
          <w:szCs w:val="24"/>
          <w:lang w:val="en-CA"/>
        </w:rPr>
        <w:t>ifferences in status and values between the characters/perspectives?</w:t>
      </w:r>
    </w:p>
    <w:p w14:paraId="7B6582A5" w14:textId="39A706C9" w:rsidR="49A19545" w:rsidRPr="004C69E5" w:rsidRDefault="00F5276D" w:rsidP="005A42AC">
      <w:pPr>
        <w:pStyle w:val="Listedepoints"/>
        <w:numPr>
          <w:ilvl w:val="2"/>
          <w:numId w:val="23"/>
        </w:numPr>
        <w:spacing w:before="270" w:after="270"/>
        <w:rPr>
          <w:sz w:val="24"/>
          <w:szCs w:val="24"/>
          <w:lang w:val="en-CA"/>
        </w:rPr>
      </w:pPr>
      <w:r w:rsidRPr="004C69E5">
        <w:rPr>
          <w:sz w:val="24"/>
          <w:szCs w:val="24"/>
          <w:lang w:val="en-CA"/>
        </w:rPr>
        <w:t>C</w:t>
      </w:r>
      <w:r w:rsidR="49A19545" w:rsidRPr="004C69E5">
        <w:rPr>
          <w:sz w:val="24"/>
          <w:szCs w:val="24"/>
          <w:lang w:val="en-CA"/>
        </w:rPr>
        <w:t xml:space="preserve">lassroom space and proximity of other groups? The possibility of </w:t>
      </w:r>
      <w:r w:rsidRPr="004C69E5">
        <w:rPr>
          <w:sz w:val="24"/>
          <w:szCs w:val="24"/>
          <w:lang w:val="en-CA"/>
        </w:rPr>
        <w:t>influence</w:t>
      </w:r>
      <w:r w:rsidR="49A19545" w:rsidRPr="004C69E5">
        <w:rPr>
          <w:sz w:val="24"/>
          <w:szCs w:val="24"/>
          <w:lang w:val="en-CA"/>
        </w:rPr>
        <w:t xml:space="preserve"> (hearing what others were saying)?</w:t>
      </w:r>
    </w:p>
    <w:p w14:paraId="76DBBEA6" w14:textId="4C13E463" w:rsidR="49A19545" w:rsidRPr="004C69E5" w:rsidRDefault="00F5276D" w:rsidP="005A42AC">
      <w:pPr>
        <w:pStyle w:val="Listedepoints"/>
        <w:numPr>
          <w:ilvl w:val="2"/>
          <w:numId w:val="23"/>
        </w:numPr>
        <w:spacing w:before="270" w:after="270"/>
        <w:rPr>
          <w:sz w:val="24"/>
          <w:szCs w:val="24"/>
          <w:lang w:val="en-CA"/>
        </w:rPr>
      </w:pPr>
      <w:r w:rsidRPr="004C69E5">
        <w:rPr>
          <w:sz w:val="24"/>
          <w:szCs w:val="24"/>
          <w:lang w:val="en-CA"/>
        </w:rPr>
        <w:t>T</w:t>
      </w:r>
      <w:r w:rsidR="49A19545" w:rsidRPr="004C69E5">
        <w:rPr>
          <w:sz w:val="24"/>
          <w:szCs w:val="24"/>
          <w:lang w:val="en-CA"/>
        </w:rPr>
        <w:t>ime available?</w:t>
      </w:r>
    </w:p>
    <w:p w14:paraId="74B47E6A" w14:textId="10CF2B29" w:rsidR="49A19545" w:rsidRPr="004C69E5" w:rsidRDefault="00F5276D" w:rsidP="00F5276D">
      <w:pPr>
        <w:pStyle w:val="Listedepoints"/>
        <w:numPr>
          <w:ilvl w:val="2"/>
          <w:numId w:val="23"/>
        </w:numPr>
        <w:spacing w:before="270" w:after="270"/>
        <w:rPr>
          <w:sz w:val="24"/>
          <w:szCs w:val="24"/>
          <w:lang w:val="en-CA"/>
        </w:rPr>
      </w:pPr>
      <w:r w:rsidRPr="004C69E5">
        <w:rPr>
          <w:sz w:val="24"/>
          <w:szCs w:val="24"/>
          <w:lang w:val="en-CA"/>
        </w:rPr>
        <w:t>A</w:t>
      </w:r>
      <w:r w:rsidR="49A19545" w:rsidRPr="004C69E5">
        <w:rPr>
          <w:sz w:val="24"/>
          <w:szCs w:val="24"/>
          <w:lang w:val="en-CA"/>
        </w:rPr>
        <w:t>utonomy of the groups (instructions on the objective and not on the means to achieve it)?</w:t>
      </w:r>
    </w:p>
    <w:p w14:paraId="475FA7A0" w14:textId="173B53CC" w:rsidR="49A19545" w:rsidRPr="004C69E5" w:rsidRDefault="00FB0F24" w:rsidP="00F5276D">
      <w:pPr>
        <w:pStyle w:val="Listedepoints"/>
        <w:numPr>
          <w:ilvl w:val="2"/>
          <w:numId w:val="23"/>
        </w:numPr>
        <w:spacing w:before="270" w:after="270"/>
        <w:rPr>
          <w:sz w:val="24"/>
          <w:szCs w:val="24"/>
          <w:lang w:val="en-CA"/>
        </w:rPr>
      </w:pPr>
      <w:r w:rsidRPr="004C69E5">
        <w:rPr>
          <w:sz w:val="24"/>
          <w:szCs w:val="24"/>
          <w:lang w:val="en-CA"/>
        </w:rPr>
        <w:t>P</w:t>
      </w:r>
      <w:r w:rsidR="49A19545" w:rsidRPr="004C69E5">
        <w:rPr>
          <w:sz w:val="24"/>
          <w:szCs w:val="24"/>
          <w:lang w:val="en-CA"/>
        </w:rPr>
        <w:t xml:space="preserve">ersonal </w:t>
      </w:r>
      <w:r w:rsidRPr="004C69E5">
        <w:rPr>
          <w:sz w:val="24"/>
          <w:szCs w:val="24"/>
          <w:lang w:val="en-CA"/>
        </w:rPr>
        <w:t>ties</w:t>
      </w:r>
      <w:r w:rsidR="49A19545" w:rsidRPr="004C69E5">
        <w:rPr>
          <w:sz w:val="24"/>
          <w:szCs w:val="24"/>
          <w:lang w:val="en-CA"/>
        </w:rPr>
        <w:t xml:space="preserve"> (</w:t>
      </w:r>
      <w:r w:rsidRPr="004C69E5">
        <w:rPr>
          <w:sz w:val="24"/>
          <w:szCs w:val="24"/>
          <w:lang w:val="en-CA"/>
        </w:rPr>
        <w:t xml:space="preserve">beside the assigned </w:t>
      </w:r>
      <w:r w:rsidR="49A19545" w:rsidRPr="004C69E5">
        <w:rPr>
          <w:sz w:val="24"/>
          <w:szCs w:val="24"/>
          <w:lang w:val="en-CA"/>
        </w:rPr>
        <w:t xml:space="preserve">groups) between the members? </w:t>
      </w:r>
    </w:p>
    <w:p w14:paraId="75BE4684" w14:textId="59E1514F" w:rsidR="49A19545" w:rsidRPr="004C69E5" w:rsidRDefault="003E1A30" w:rsidP="00F5276D">
      <w:pPr>
        <w:pStyle w:val="Listedepoints"/>
        <w:numPr>
          <w:ilvl w:val="2"/>
          <w:numId w:val="23"/>
        </w:numPr>
        <w:rPr>
          <w:sz w:val="24"/>
          <w:szCs w:val="24"/>
          <w:lang w:val="en-CA"/>
        </w:rPr>
      </w:pPr>
      <w:r w:rsidRPr="004C69E5">
        <w:rPr>
          <w:sz w:val="24"/>
          <w:szCs w:val="24"/>
          <w:lang w:val="en-CA"/>
        </w:rPr>
        <w:t>S</w:t>
      </w:r>
      <w:r w:rsidR="49A19545" w:rsidRPr="004C69E5">
        <w:rPr>
          <w:sz w:val="24"/>
          <w:szCs w:val="24"/>
          <w:lang w:val="en-CA"/>
        </w:rPr>
        <w:t>implicity of the technology (tables, pencil and paper)?</w:t>
      </w:r>
    </w:p>
    <w:p w14:paraId="2A6438F5" w14:textId="5B6ECA59" w:rsidR="07316DFD" w:rsidRPr="004C69E5" w:rsidRDefault="07316DFD" w:rsidP="07316DFD">
      <w:pPr>
        <w:widowControl w:val="0"/>
        <w:spacing w:after="0"/>
        <w:ind w:left="1800" w:right="50"/>
        <w:rPr>
          <w:rFonts w:eastAsia="Calibri" w:cs="Calibri"/>
          <w:color w:val="000000" w:themeColor="text1"/>
        </w:rPr>
      </w:pPr>
    </w:p>
    <w:p w14:paraId="6C8B1CCA" w14:textId="4522B067" w:rsidR="49A19545" w:rsidRPr="004C69E5" w:rsidRDefault="49A19545" w:rsidP="07316DFD">
      <w:pPr>
        <w:spacing w:before="270" w:after="270"/>
      </w:pPr>
      <w:r w:rsidRPr="004C69E5">
        <w:t>Note: There may be frustrations at this stage. Discuss and comment on this by reviewing the process.</w:t>
      </w:r>
    </w:p>
    <w:p w14:paraId="0966FFC3" w14:textId="77777777" w:rsidR="003E1A30" w:rsidRPr="004C69E5" w:rsidRDefault="003E1A30" w:rsidP="07316DFD">
      <w:pPr>
        <w:spacing w:before="270" w:after="270"/>
      </w:pPr>
    </w:p>
    <w:p w14:paraId="7140B26B" w14:textId="61B2513F" w:rsidR="49A19545" w:rsidRPr="00644F01" w:rsidRDefault="49A19545" w:rsidP="00BF18DC">
      <w:pPr>
        <w:pStyle w:val="Titre2"/>
        <w:rPr>
          <w:lang w:val="en-CA"/>
        </w:rPr>
      </w:pPr>
      <w:bookmarkStart w:id="17" w:name="_Toc196745722"/>
      <w:r w:rsidRPr="00644F01">
        <w:rPr>
          <w:lang w:val="en-CA"/>
        </w:rPr>
        <w:lastRenderedPageBreak/>
        <w:t>Activity 4: Making connections with your own project</w:t>
      </w:r>
      <w:bookmarkEnd w:id="17"/>
    </w:p>
    <w:p w14:paraId="1E31C0BB" w14:textId="12C1E0BD" w:rsidR="49A19545" w:rsidRPr="004C69E5" w:rsidRDefault="49A19545" w:rsidP="07316DFD">
      <w:pPr>
        <w:spacing w:before="270" w:after="270"/>
      </w:pPr>
      <w:r w:rsidRPr="004C69E5">
        <w:t xml:space="preserve">The goal of this activity is to get learners to </w:t>
      </w:r>
      <w:r w:rsidR="000F5FD9" w:rsidRPr="004C69E5">
        <w:t>consider</w:t>
      </w:r>
      <w:r w:rsidRPr="004C69E5">
        <w:t xml:space="preserve"> issues of participation in their own project. Depending on the time available, you can briefly present </w:t>
      </w:r>
      <w:r w:rsidR="00415767" w:rsidRPr="004C69E5">
        <w:t xml:space="preserve">some </w:t>
      </w:r>
      <w:r w:rsidRPr="004C69E5">
        <w:t xml:space="preserve">participation grids (see examples below) to help participants better position their research </w:t>
      </w:r>
      <w:r w:rsidR="00415767" w:rsidRPr="004C69E5">
        <w:t>on</w:t>
      </w:r>
      <w:r w:rsidRPr="004C69E5">
        <w:t xml:space="preserve"> participation</w:t>
      </w:r>
      <w:r w:rsidR="00415767" w:rsidRPr="004C69E5">
        <w:t xml:space="preserve"> scales</w:t>
      </w:r>
      <w:r w:rsidRPr="004C69E5">
        <w:t>.</w:t>
      </w:r>
    </w:p>
    <w:p w14:paraId="6E61BAD0" w14:textId="160F07E9" w:rsidR="49A19545" w:rsidRPr="004C69E5" w:rsidRDefault="49A19545" w:rsidP="00F57448">
      <w:pPr>
        <w:pStyle w:val="Titre4"/>
        <w:rPr>
          <w:color w:val="000000" w:themeColor="text1"/>
        </w:rPr>
      </w:pPr>
      <w:r w:rsidRPr="004C69E5">
        <w:rPr>
          <w:color w:val="000000" w:themeColor="text1"/>
        </w:rPr>
        <w:t>Examples of grids or scales</w:t>
      </w:r>
    </w:p>
    <w:p w14:paraId="1EC39647" w14:textId="0951D893" w:rsidR="07316DFD" w:rsidRPr="004C69E5" w:rsidRDefault="49A19545" w:rsidP="001510F7">
      <w:pPr>
        <w:pStyle w:val="ListParagraph1"/>
        <w:ind w:left="0"/>
        <w:jc w:val="both"/>
      </w:pPr>
      <w:r w:rsidRPr="004C69E5">
        <w:t xml:space="preserve">In 1969, Sherry </w:t>
      </w:r>
      <w:proofErr w:type="spellStart"/>
      <w:r w:rsidRPr="004C69E5">
        <w:t>Arnstein</w:t>
      </w:r>
      <w:proofErr w:type="spellEnd"/>
      <w:r w:rsidRPr="004C69E5">
        <w:t xml:space="preserve">, in a seminal paper, proposed a participation </w:t>
      </w:r>
      <w:r w:rsidR="00C3319A" w:rsidRPr="004C69E5">
        <w:t>ladder</w:t>
      </w:r>
      <w:r w:rsidRPr="004C69E5">
        <w:t xml:space="preserve"> aimed at nurturing dialogue on participation. The ladder consists of eight rungs, two of which at the bottom of the ladder are considered non-participation, three halfway up as tokenism and finally the three top rungs as different levels of </w:t>
      </w:r>
      <w:r w:rsidR="001510F7" w:rsidRPr="004C69E5">
        <w:t>authentic</w:t>
      </w:r>
      <w:r w:rsidRPr="004C69E5">
        <w:t xml:space="preserve"> participation. A graphical representation of the scale can be found in the original article.</w:t>
      </w:r>
    </w:p>
    <w:p w14:paraId="60754BE3" w14:textId="6B8BBE55" w:rsidR="49A19545" w:rsidRPr="004C69E5" w:rsidRDefault="49A19545" w:rsidP="07316DFD">
      <w:pPr>
        <w:spacing w:before="270" w:after="270"/>
      </w:pPr>
      <w:r w:rsidRPr="004C69E5">
        <w:t>Biggs (1989), for his part, drew on nine participatory experiments in agriculture to propose four modes of participation: contractual, consultative, collaborative and collegia</w:t>
      </w:r>
      <w:r w:rsidR="00FB2AEF" w:rsidRPr="004C69E5">
        <w:t>te</w:t>
      </w:r>
      <w:r w:rsidRPr="004C69E5">
        <w:t>. A concrete application of the grid can be seen in the article by Mertens et al. (2005) in the context of environmental health research in the Brazilian Amazon.</w:t>
      </w:r>
    </w:p>
    <w:p w14:paraId="7487D1F6" w14:textId="2E4A8753" w:rsidR="49A19545" w:rsidRPr="004C69E5" w:rsidRDefault="49A19545" w:rsidP="07316DFD">
      <w:pPr>
        <w:spacing w:before="270" w:after="270"/>
      </w:pPr>
      <w:proofErr w:type="spellStart"/>
      <w:r w:rsidRPr="004C69E5">
        <w:t>Neef</w:t>
      </w:r>
      <w:proofErr w:type="spellEnd"/>
      <w:r w:rsidRPr="004C69E5">
        <w:t xml:space="preserve"> and Neubert (2011) suggest instead that participation should be </w:t>
      </w:r>
      <w:r w:rsidR="00DB42F0" w:rsidRPr="004C69E5">
        <w:t>framed</w:t>
      </w:r>
      <w:r w:rsidRPr="004C69E5">
        <w:t xml:space="preserve"> in terms of different aspects of research: the type of project, the research approach, the characteristics of the research team, the interactions between the research team and stakeholders, the characteristics of the stakeholders and the benefits they could derive from the research. </w:t>
      </w:r>
    </w:p>
    <w:p w14:paraId="5ED1F0CC" w14:textId="34C4C38F" w:rsidR="49A19545" w:rsidRPr="00263E1C" w:rsidRDefault="49A19545" w:rsidP="00263E1C">
      <w:r w:rsidRPr="00263E1C">
        <w:rPr>
          <w:b/>
          <w:bCs/>
        </w:rPr>
        <w:t>STEP 1</w:t>
      </w:r>
      <w:r w:rsidRPr="00263E1C">
        <w:t xml:space="preserve">: Invite participants to answer these questions even if, at this stage, their project does not have a participatory </w:t>
      </w:r>
      <w:r w:rsidR="00B617DE" w:rsidRPr="00263E1C">
        <w:t>element</w:t>
      </w:r>
      <w:r w:rsidRPr="00263E1C">
        <w:t>.</w:t>
      </w:r>
    </w:p>
    <w:p w14:paraId="79F8D163" w14:textId="492DB670" w:rsidR="49A19545" w:rsidRPr="004C69E5" w:rsidRDefault="49A19545" w:rsidP="00B617DE">
      <w:pPr>
        <w:pStyle w:val="Paragraphedeliste"/>
        <w:numPr>
          <w:ilvl w:val="0"/>
          <w:numId w:val="28"/>
        </w:numPr>
        <w:spacing w:before="270" w:after="270"/>
        <w:rPr>
          <w:lang w:val="en-CA"/>
        </w:rPr>
      </w:pPr>
      <w:r w:rsidRPr="004C69E5">
        <w:rPr>
          <w:lang w:val="en-CA"/>
        </w:rPr>
        <w:t>How do you plan to integrate participation into your research?</w:t>
      </w:r>
    </w:p>
    <w:p w14:paraId="2FFD783A" w14:textId="2EF6EDEB" w:rsidR="49A19545" w:rsidRPr="004C69E5" w:rsidRDefault="49A19545" w:rsidP="00B617DE">
      <w:pPr>
        <w:pStyle w:val="Paragraphedeliste"/>
        <w:numPr>
          <w:ilvl w:val="0"/>
          <w:numId w:val="28"/>
        </w:numPr>
        <w:spacing w:before="270" w:after="270"/>
        <w:rPr>
          <w:lang w:val="en-CA"/>
        </w:rPr>
      </w:pPr>
      <w:r w:rsidRPr="004C69E5">
        <w:rPr>
          <w:lang w:val="en-CA"/>
        </w:rPr>
        <w:t>Using one of the grids presented, what type of participation would it be?</w:t>
      </w:r>
    </w:p>
    <w:p w14:paraId="240810A3" w14:textId="74C08548" w:rsidR="49A19545" w:rsidRPr="004C69E5" w:rsidRDefault="49A19545" w:rsidP="00B617DE">
      <w:pPr>
        <w:pStyle w:val="Paragraphedeliste"/>
        <w:numPr>
          <w:ilvl w:val="0"/>
          <w:numId w:val="28"/>
        </w:numPr>
        <w:spacing w:before="270" w:after="270"/>
        <w:rPr>
          <w:lang w:val="en-CA"/>
        </w:rPr>
      </w:pPr>
      <w:r w:rsidRPr="004C69E5">
        <w:rPr>
          <w:lang w:val="en-CA"/>
        </w:rPr>
        <w:t xml:space="preserve">Who will be the key </w:t>
      </w:r>
      <w:r w:rsidR="002E4866" w:rsidRPr="004C69E5">
        <w:rPr>
          <w:lang w:val="en-CA"/>
        </w:rPr>
        <w:t>actors</w:t>
      </w:r>
      <w:r w:rsidRPr="004C69E5">
        <w:rPr>
          <w:lang w:val="en-CA"/>
        </w:rPr>
        <w:t xml:space="preserve"> with whom participation will be organized?</w:t>
      </w:r>
    </w:p>
    <w:p w14:paraId="36790372" w14:textId="46ADF9D9" w:rsidR="49A19545" w:rsidRPr="004C69E5" w:rsidRDefault="49A19545" w:rsidP="00B617DE">
      <w:pPr>
        <w:pStyle w:val="Paragraphedeliste"/>
        <w:numPr>
          <w:ilvl w:val="0"/>
          <w:numId w:val="28"/>
        </w:numPr>
        <w:spacing w:before="270" w:after="270"/>
        <w:rPr>
          <w:lang w:val="en-CA"/>
        </w:rPr>
      </w:pPr>
      <w:r w:rsidRPr="004C69E5">
        <w:rPr>
          <w:lang w:val="en-CA"/>
        </w:rPr>
        <w:t xml:space="preserve">How do you </w:t>
      </w:r>
      <w:r w:rsidR="005372D4" w:rsidRPr="004C69E5">
        <w:rPr>
          <w:lang w:val="en-CA"/>
        </w:rPr>
        <w:t>fore</w:t>
      </w:r>
      <w:r w:rsidRPr="004C69E5">
        <w:rPr>
          <w:lang w:val="en-CA"/>
        </w:rPr>
        <w:t>see power sharing</w:t>
      </w:r>
      <w:r w:rsidR="005372D4" w:rsidRPr="004C69E5">
        <w:rPr>
          <w:lang w:val="en-CA"/>
        </w:rPr>
        <w:t xml:space="preserve"> will play out</w:t>
      </w:r>
      <w:r w:rsidRPr="004C69E5">
        <w:rPr>
          <w:lang w:val="en-CA"/>
        </w:rPr>
        <w:t xml:space="preserve"> in </w:t>
      </w:r>
      <w:r w:rsidR="005372D4" w:rsidRPr="004C69E5">
        <w:rPr>
          <w:lang w:val="en-CA"/>
        </w:rPr>
        <w:t xml:space="preserve">your </w:t>
      </w:r>
      <w:r w:rsidRPr="004C69E5">
        <w:rPr>
          <w:lang w:val="en-CA"/>
        </w:rPr>
        <w:t>research?</w:t>
      </w:r>
    </w:p>
    <w:p w14:paraId="07D83AF5" w14:textId="0F639F45" w:rsidR="49A19545" w:rsidRPr="004C69E5" w:rsidRDefault="49A19545" w:rsidP="00B617DE">
      <w:pPr>
        <w:pStyle w:val="Paragraphedeliste"/>
        <w:numPr>
          <w:ilvl w:val="0"/>
          <w:numId w:val="28"/>
        </w:numPr>
        <w:spacing w:before="270" w:after="270"/>
        <w:rPr>
          <w:lang w:val="en-CA"/>
        </w:rPr>
      </w:pPr>
      <w:r w:rsidRPr="004C69E5">
        <w:rPr>
          <w:lang w:val="en-CA"/>
        </w:rPr>
        <w:t>How will you prevent the harmful effects of participation on participants?</w:t>
      </w:r>
    </w:p>
    <w:p w14:paraId="6FA4E7FE" w14:textId="150C2109" w:rsidR="49A19545" w:rsidRPr="004C69E5" w:rsidRDefault="49A19545" w:rsidP="00B617DE">
      <w:pPr>
        <w:pStyle w:val="Paragraphedeliste"/>
        <w:numPr>
          <w:ilvl w:val="0"/>
          <w:numId w:val="28"/>
        </w:numPr>
        <w:spacing w:before="270" w:after="270"/>
        <w:rPr>
          <w:lang w:val="en-CA"/>
        </w:rPr>
      </w:pPr>
      <w:r w:rsidRPr="004C69E5">
        <w:rPr>
          <w:lang w:val="en-CA"/>
        </w:rPr>
        <w:t xml:space="preserve">What are the elements to consider </w:t>
      </w:r>
      <w:proofErr w:type="gramStart"/>
      <w:r w:rsidRPr="004C69E5">
        <w:rPr>
          <w:lang w:val="en-CA"/>
        </w:rPr>
        <w:t>to make</w:t>
      </w:r>
      <w:proofErr w:type="gramEnd"/>
      <w:r w:rsidRPr="004C69E5">
        <w:rPr>
          <w:lang w:val="en-CA"/>
        </w:rPr>
        <w:t xml:space="preserve"> participation worthwhile for participants?</w:t>
      </w:r>
    </w:p>
    <w:p w14:paraId="14B0FB26" w14:textId="4A3D2CE5" w:rsidR="49A19545" w:rsidRPr="004C69E5" w:rsidRDefault="49A19545" w:rsidP="07316DFD">
      <w:pPr>
        <w:spacing w:before="270" w:after="270"/>
      </w:pPr>
      <w:r w:rsidRPr="00651B45">
        <w:rPr>
          <w:b/>
          <w:bCs/>
        </w:rPr>
        <w:t>STEP 2</w:t>
      </w:r>
      <w:r w:rsidRPr="004C69E5">
        <w:t xml:space="preserve">: Key lessons to transfer to your poster </w:t>
      </w:r>
    </w:p>
    <w:p w14:paraId="16E102B5" w14:textId="092D9F0D" w:rsidR="49A19545" w:rsidRPr="004C69E5" w:rsidRDefault="49A19545" w:rsidP="07316DFD">
      <w:pPr>
        <w:spacing w:before="270" w:after="270"/>
      </w:pPr>
      <w:r w:rsidRPr="004C69E5">
        <w:t xml:space="preserve">This second step is optional in that it requires participants to have created a poster for their project (see the cross-cutting module </w:t>
      </w:r>
      <w:hyperlink r:id="rId38">
        <w:r w:rsidRPr="004C69E5">
          <w:rPr>
            <w:rStyle w:val="Lienhypertexte"/>
          </w:rPr>
          <w:t>Posters</w:t>
        </w:r>
      </w:hyperlink>
      <w:r w:rsidRPr="004C69E5">
        <w:t>).</w:t>
      </w:r>
    </w:p>
    <w:p w14:paraId="6812BEC5" w14:textId="45489C3C" w:rsidR="49A19545" w:rsidRPr="004C69E5" w:rsidRDefault="49A19545" w:rsidP="07316DFD">
      <w:pPr>
        <w:spacing w:before="270" w:after="270"/>
      </w:pPr>
      <w:r w:rsidRPr="004C69E5">
        <w:t xml:space="preserve">After watching the videos and discussing, ask the learners to rework their posters and incorporate the lessons learned. You can give them a focal point, for example, "What are the </w:t>
      </w:r>
      <w:r w:rsidRPr="004C69E5">
        <w:lastRenderedPageBreak/>
        <w:t>power relations in your project? Which actors have you omitted? This module can act as an agent of "disruption" or "discomfort" as suggested in Step 3 of the Posters activity.</w:t>
      </w:r>
    </w:p>
    <w:p w14:paraId="152FB5C3" w14:textId="77777777" w:rsidR="007D6E30" w:rsidRPr="004C69E5" w:rsidRDefault="007D6E30" w:rsidP="07316DFD">
      <w:pPr>
        <w:spacing w:before="270" w:after="270"/>
      </w:pPr>
    </w:p>
    <w:p w14:paraId="2AE74269" w14:textId="7C9C278B" w:rsidR="49A19545" w:rsidRPr="004C69E5" w:rsidRDefault="49A19545" w:rsidP="005B06AA">
      <w:pPr>
        <w:pStyle w:val="Titre1"/>
        <w:rPr>
          <w:lang w:val="en-CA"/>
        </w:rPr>
      </w:pPr>
      <w:bookmarkStart w:id="18" w:name="_Toc196745723"/>
      <w:r w:rsidRPr="004C69E5">
        <w:rPr>
          <w:lang w:val="en-CA"/>
        </w:rPr>
        <w:t>References</w:t>
      </w:r>
      <w:bookmarkEnd w:id="18"/>
    </w:p>
    <w:p w14:paraId="228FEDFE" w14:textId="016D5416" w:rsidR="079E908A" w:rsidRPr="004C69E5" w:rsidRDefault="079E908A" w:rsidP="07316DFD">
      <w:pPr>
        <w:spacing w:after="0"/>
        <w:ind w:left="720" w:hanging="720"/>
        <w:jc w:val="both"/>
        <w:rPr>
          <w:rFonts w:eastAsia="Calibri" w:cs="Calibri"/>
          <w:color w:val="000000" w:themeColor="text1"/>
        </w:rPr>
      </w:pPr>
      <w:proofErr w:type="spellStart"/>
      <w:r w:rsidRPr="004C69E5">
        <w:rPr>
          <w:rFonts w:eastAsia="Calibri" w:cs="Calibri"/>
          <w:color w:val="000000" w:themeColor="text1"/>
        </w:rPr>
        <w:t>Arnstein</w:t>
      </w:r>
      <w:proofErr w:type="spellEnd"/>
      <w:r w:rsidRPr="004C69E5">
        <w:rPr>
          <w:rFonts w:eastAsia="Calibri" w:cs="Calibri"/>
          <w:color w:val="000000" w:themeColor="text1"/>
        </w:rPr>
        <w:t xml:space="preserve">, Sherry R. « A Ladder of Citizen Participation ». </w:t>
      </w:r>
      <w:r w:rsidRPr="004C69E5">
        <w:rPr>
          <w:rFonts w:eastAsia="Calibri" w:cs="Calibri"/>
          <w:i/>
          <w:iCs/>
          <w:color w:val="000000" w:themeColor="text1"/>
        </w:rPr>
        <w:t>Journal of the American Institute of Planners</w:t>
      </w:r>
      <w:r w:rsidRPr="004C69E5">
        <w:rPr>
          <w:rFonts w:eastAsia="Calibri" w:cs="Calibri"/>
          <w:color w:val="000000" w:themeColor="text1"/>
        </w:rPr>
        <w:t xml:space="preserve"> 35 (1969): 216‑24. </w:t>
      </w:r>
    </w:p>
    <w:p w14:paraId="37B2440A" w14:textId="54B8313A" w:rsidR="07316DFD" w:rsidRPr="004C69E5" w:rsidRDefault="07316DFD" w:rsidP="07316DFD">
      <w:pPr>
        <w:spacing w:after="0"/>
        <w:ind w:left="720" w:hanging="720"/>
        <w:jc w:val="both"/>
        <w:rPr>
          <w:rFonts w:eastAsia="Calibri" w:cs="Calibri"/>
          <w:color w:val="000000" w:themeColor="text1"/>
        </w:rPr>
      </w:pPr>
    </w:p>
    <w:p w14:paraId="7F30E02B" w14:textId="381A79C2" w:rsidR="079E908A" w:rsidRPr="00644F01" w:rsidRDefault="079E908A" w:rsidP="07316DFD">
      <w:pPr>
        <w:spacing w:after="0"/>
        <w:ind w:left="720" w:hanging="720"/>
        <w:jc w:val="both"/>
        <w:rPr>
          <w:rFonts w:eastAsia="Calibri" w:cs="Calibri"/>
          <w:color w:val="000000" w:themeColor="text1"/>
          <w:lang w:val="fr-CA"/>
        </w:rPr>
      </w:pPr>
      <w:proofErr w:type="spellStart"/>
      <w:r w:rsidRPr="00644F01">
        <w:rPr>
          <w:rFonts w:eastAsia="Calibri" w:cs="Calibri"/>
          <w:color w:val="000000" w:themeColor="text1"/>
          <w:lang w:val="fr-CA"/>
        </w:rPr>
        <w:t>Folcher</w:t>
      </w:r>
      <w:proofErr w:type="spellEnd"/>
      <w:r w:rsidRPr="00644F01">
        <w:rPr>
          <w:rFonts w:eastAsia="Calibri" w:cs="Calibri"/>
          <w:color w:val="000000" w:themeColor="text1"/>
          <w:lang w:val="fr-CA"/>
        </w:rPr>
        <w:t xml:space="preserve"> V, Bationo-Tillon A, </w:t>
      </w:r>
      <w:proofErr w:type="spellStart"/>
      <w:r w:rsidRPr="00644F01">
        <w:rPr>
          <w:rFonts w:eastAsia="Calibri" w:cs="Calibri"/>
          <w:color w:val="000000" w:themeColor="text1"/>
          <w:lang w:val="fr-CA"/>
        </w:rPr>
        <w:t>Duvenci-Langa</w:t>
      </w:r>
      <w:proofErr w:type="spellEnd"/>
      <w:r w:rsidRPr="00644F01">
        <w:rPr>
          <w:rFonts w:eastAsia="Calibri" w:cs="Calibri"/>
          <w:color w:val="000000" w:themeColor="text1"/>
          <w:lang w:val="fr-CA"/>
        </w:rPr>
        <w:t xml:space="preserve"> S. Construire et conduire une intervention en ergonomie: Questions pour la formation professionnelle. Activités. 2017;14(1). </w:t>
      </w:r>
      <w:proofErr w:type="gramStart"/>
      <w:r w:rsidRPr="00644F01">
        <w:rPr>
          <w:rFonts w:eastAsia="Calibri" w:cs="Calibri"/>
          <w:color w:val="000000" w:themeColor="text1"/>
          <w:lang w:val="fr-CA"/>
        </w:rPr>
        <w:t>doi</w:t>
      </w:r>
      <w:proofErr w:type="gramEnd"/>
      <w:r w:rsidRPr="00644F01">
        <w:rPr>
          <w:rFonts w:eastAsia="Calibri" w:cs="Calibri"/>
          <w:color w:val="000000" w:themeColor="text1"/>
          <w:lang w:val="fr-CA"/>
        </w:rPr>
        <w:t>:10.4000/activites.2956</w:t>
      </w:r>
    </w:p>
    <w:p w14:paraId="1798FC4C" w14:textId="7E814880" w:rsidR="07316DFD" w:rsidRPr="00644F01" w:rsidRDefault="07316DFD" w:rsidP="07316DFD">
      <w:pPr>
        <w:spacing w:after="0"/>
        <w:ind w:left="720" w:hanging="720"/>
        <w:jc w:val="both"/>
        <w:rPr>
          <w:rFonts w:eastAsia="Calibri" w:cs="Calibri"/>
          <w:color w:val="000000" w:themeColor="text1"/>
          <w:lang w:val="fr-CA"/>
        </w:rPr>
      </w:pPr>
    </w:p>
    <w:p w14:paraId="1635C4A6" w14:textId="53DFCD22" w:rsidR="079E908A" w:rsidRPr="004C69E5" w:rsidRDefault="00A8683D" w:rsidP="07316DFD">
      <w:pPr>
        <w:spacing w:after="0"/>
        <w:ind w:left="720" w:hanging="720"/>
        <w:jc w:val="both"/>
        <w:rPr>
          <w:rFonts w:eastAsia="Calibri" w:cs="Calibri"/>
          <w:color w:val="000000" w:themeColor="text1"/>
        </w:rPr>
      </w:pPr>
      <w:proofErr w:type="spellStart"/>
      <w:r w:rsidRPr="00644F01">
        <w:rPr>
          <w:rFonts w:eastAsia="Calibri" w:cs="Calibri"/>
          <w:color w:val="000000" w:themeColor="text1"/>
          <w:lang w:val="fr-CA"/>
        </w:rPr>
        <w:t>McCullagh</w:t>
      </w:r>
      <w:proofErr w:type="spellEnd"/>
      <w:r w:rsidRPr="00644F01">
        <w:rPr>
          <w:rFonts w:eastAsia="Calibri" w:cs="Calibri"/>
          <w:color w:val="000000" w:themeColor="text1"/>
          <w:lang w:val="fr-CA"/>
        </w:rPr>
        <w:t xml:space="preserve">, S., B. Hunter, K. Houle, C. Massey, D. </w:t>
      </w:r>
      <w:proofErr w:type="spellStart"/>
      <w:r w:rsidRPr="00644F01">
        <w:rPr>
          <w:rFonts w:eastAsia="Calibri" w:cs="Calibri"/>
          <w:color w:val="000000" w:themeColor="text1"/>
          <w:lang w:val="fr-CA"/>
        </w:rPr>
        <w:t>Waltner-Toews</w:t>
      </w:r>
      <w:proofErr w:type="spellEnd"/>
      <w:r w:rsidRPr="00644F01">
        <w:rPr>
          <w:rFonts w:eastAsia="Calibri" w:cs="Calibri"/>
          <w:color w:val="000000" w:themeColor="text1"/>
          <w:lang w:val="fr-CA"/>
        </w:rPr>
        <w:t xml:space="preserve">, M. Lemire, J. Saint- Charles, et al. </w:t>
      </w:r>
      <w:r w:rsidRPr="004C69E5">
        <w:rPr>
          <w:rFonts w:eastAsia="Calibri" w:cs="Calibri"/>
          <w:color w:val="000000" w:themeColor="text1"/>
        </w:rPr>
        <w:t xml:space="preserve">Ecosystem Approaches to Health Teaching Manual. Canadian Community of Practice in Ecosystem Approaches to Health. </w:t>
      </w:r>
      <w:r w:rsidR="005F340E" w:rsidRPr="004C69E5">
        <w:rPr>
          <w:rFonts w:eastAsia="Calibri" w:cs="Calibri"/>
          <w:color w:val="000000" w:themeColor="text1"/>
        </w:rPr>
        <w:t>(</w:t>
      </w:r>
      <w:r w:rsidRPr="004C69E5">
        <w:rPr>
          <w:rFonts w:eastAsia="Calibri" w:cs="Calibri"/>
          <w:color w:val="000000" w:themeColor="text1"/>
        </w:rPr>
        <w:t>2012</w:t>
      </w:r>
      <w:r w:rsidR="005F340E" w:rsidRPr="004C69E5">
        <w:rPr>
          <w:rFonts w:eastAsia="Calibri" w:cs="Calibri"/>
          <w:color w:val="000000" w:themeColor="text1"/>
        </w:rPr>
        <w:t>)</w:t>
      </w:r>
      <w:r w:rsidRPr="004C69E5">
        <w:rPr>
          <w:rFonts w:eastAsia="Calibri" w:cs="Calibri"/>
          <w:color w:val="000000" w:themeColor="text1"/>
        </w:rPr>
        <w:t>. Online</w:t>
      </w:r>
      <w:r w:rsidR="079E908A" w:rsidRPr="004C69E5">
        <w:rPr>
          <w:rFonts w:eastAsia="Calibri" w:cs="Calibri"/>
          <w:color w:val="000000" w:themeColor="text1"/>
        </w:rPr>
        <w:t xml:space="preserve">: </w:t>
      </w:r>
      <w:hyperlink r:id="rId39">
        <w:r w:rsidR="079E908A" w:rsidRPr="004C69E5">
          <w:rPr>
            <w:rStyle w:val="Lienhypertexte"/>
            <w:rFonts w:eastAsia="Calibri" w:cs="Calibri"/>
          </w:rPr>
          <w:t>www.copeh-canada.org</w:t>
        </w:r>
      </w:hyperlink>
    </w:p>
    <w:p w14:paraId="37F6473E" w14:textId="03091417" w:rsidR="07316DFD" w:rsidRPr="004C69E5" w:rsidRDefault="07316DFD" w:rsidP="07316DFD">
      <w:pPr>
        <w:spacing w:after="0"/>
        <w:ind w:left="720" w:hanging="720"/>
        <w:jc w:val="both"/>
        <w:rPr>
          <w:rFonts w:eastAsia="Calibri" w:cs="Calibri"/>
          <w:color w:val="000000" w:themeColor="text1"/>
        </w:rPr>
      </w:pPr>
    </w:p>
    <w:p w14:paraId="29A0FB29" w14:textId="01FC819D" w:rsidR="079E908A" w:rsidRPr="004C69E5" w:rsidRDefault="079E908A" w:rsidP="07316DFD">
      <w:pPr>
        <w:spacing w:after="0"/>
        <w:ind w:left="720" w:hanging="720"/>
        <w:jc w:val="both"/>
        <w:rPr>
          <w:rFonts w:eastAsia="Calibri" w:cs="Calibri"/>
          <w:color w:val="000000" w:themeColor="text1"/>
        </w:rPr>
      </w:pPr>
      <w:r w:rsidRPr="004C69E5">
        <w:rPr>
          <w:rFonts w:eastAsia="Calibri" w:cs="Calibri"/>
          <w:color w:val="000000" w:themeColor="text1"/>
        </w:rPr>
        <w:t xml:space="preserve">Mertens, F., J. Saint-Charles, D. </w:t>
      </w:r>
      <w:proofErr w:type="spellStart"/>
      <w:r w:rsidRPr="004C69E5">
        <w:rPr>
          <w:rFonts w:eastAsia="Calibri" w:cs="Calibri"/>
          <w:color w:val="000000" w:themeColor="text1"/>
        </w:rPr>
        <w:t>Mergler</w:t>
      </w:r>
      <w:proofErr w:type="spellEnd"/>
      <w:r w:rsidRPr="004C69E5">
        <w:rPr>
          <w:rFonts w:eastAsia="Calibri" w:cs="Calibri"/>
          <w:color w:val="000000" w:themeColor="text1"/>
        </w:rPr>
        <w:t xml:space="preserve">, C. J. Passos, </w:t>
      </w:r>
      <w:r w:rsidR="00FE3342" w:rsidRPr="004C69E5">
        <w:rPr>
          <w:rFonts w:eastAsia="Calibri" w:cs="Calibri"/>
          <w:color w:val="000000" w:themeColor="text1"/>
        </w:rPr>
        <w:t>and</w:t>
      </w:r>
      <w:r w:rsidRPr="004C69E5">
        <w:rPr>
          <w:rFonts w:eastAsia="Calibri" w:cs="Calibri"/>
          <w:color w:val="000000" w:themeColor="text1"/>
        </w:rPr>
        <w:t xml:space="preserve"> M. </w:t>
      </w:r>
      <w:proofErr w:type="spellStart"/>
      <w:r w:rsidRPr="004C69E5">
        <w:rPr>
          <w:rFonts w:eastAsia="Calibri" w:cs="Calibri"/>
          <w:color w:val="000000" w:themeColor="text1"/>
        </w:rPr>
        <w:t>Lucotte</w:t>
      </w:r>
      <w:proofErr w:type="spellEnd"/>
      <w:r w:rsidRPr="004C69E5">
        <w:rPr>
          <w:rFonts w:eastAsia="Calibri" w:cs="Calibri"/>
          <w:color w:val="000000" w:themeColor="text1"/>
        </w:rPr>
        <w:t xml:space="preserve">. « A network approach for analysing equity in community involvement in participatory research ». </w:t>
      </w:r>
      <w:proofErr w:type="spellStart"/>
      <w:r w:rsidRPr="004C69E5">
        <w:rPr>
          <w:rFonts w:eastAsia="Calibri" w:cs="Calibri"/>
          <w:i/>
          <w:iCs/>
          <w:color w:val="000000" w:themeColor="text1"/>
        </w:rPr>
        <w:t>Ecohealth</w:t>
      </w:r>
      <w:proofErr w:type="spellEnd"/>
      <w:r w:rsidRPr="004C69E5">
        <w:rPr>
          <w:rFonts w:eastAsia="Calibri" w:cs="Calibri"/>
          <w:color w:val="000000" w:themeColor="text1"/>
        </w:rPr>
        <w:t xml:space="preserve"> 2 (2005): 1‑15.</w:t>
      </w:r>
    </w:p>
    <w:p w14:paraId="4F90D2DF" w14:textId="7C8CBEA2" w:rsidR="07316DFD" w:rsidRPr="004C69E5" w:rsidRDefault="07316DFD" w:rsidP="07316DFD">
      <w:pPr>
        <w:spacing w:after="0"/>
        <w:ind w:left="720" w:hanging="720"/>
        <w:jc w:val="both"/>
        <w:rPr>
          <w:rFonts w:eastAsia="Calibri" w:cs="Calibri"/>
          <w:color w:val="000000" w:themeColor="text1"/>
        </w:rPr>
      </w:pPr>
    </w:p>
    <w:p w14:paraId="2CD8D3B6" w14:textId="6FBAAAB2" w:rsidR="079E908A" w:rsidRPr="004C69E5" w:rsidRDefault="079E908A" w:rsidP="07316DFD">
      <w:pPr>
        <w:spacing w:after="0"/>
        <w:ind w:left="720" w:hanging="720"/>
        <w:jc w:val="both"/>
        <w:rPr>
          <w:rFonts w:eastAsia="Calibri" w:cs="Calibri"/>
          <w:color w:val="000000" w:themeColor="text1"/>
        </w:rPr>
      </w:pPr>
      <w:proofErr w:type="spellStart"/>
      <w:r w:rsidRPr="004C69E5">
        <w:rPr>
          <w:rFonts w:eastAsia="Calibri" w:cs="Calibri"/>
          <w:color w:val="000000" w:themeColor="text1"/>
        </w:rPr>
        <w:t>Neef</w:t>
      </w:r>
      <w:proofErr w:type="spellEnd"/>
      <w:r w:rsidRPr="004C69E5">
        <w:rPr>
          <w:rFonts w:eastAsia="Calibri" w:cs="Calibri"/>
          <w:color w:val="000000" w:themeColor="text1"/>
        </w:rPr>
        <w:t xml:space="preserve">, Andreas, </w:t>
      </w:r>
      <w:r w:rsidR="00A8683D" w:rsidRPr="004C69E5">
        <w:rPr>
          <w:rFonts w:eastAsia="Calibri" w:cs="Calibri"/>
          <w:color w:val="000000" w:themeColor="text1"/>
        </w:rPr>
        <w:t>and</w:t>
      </w:r>
      <w:r w:rsidRPr="004C69E5">
        <w:rPr>
          <w:rFonts w:eastAsia="Calibri" w:cs="Calibri"/>
          <w:color w:val="000000" w:themeColor="text1"/>
        </w:rPr>
        <w:t xml:space="preserve"> Dieter Neubert. « Stakeholder Participation in Agricultural Research Projects: A Conceptual Framework for Reflection and Decision-Making ». </w:t>
      </w:r>
      <w:r w:rsidRPr="004C69E5">
        <w:rPr>
          <w:rFonts w:eastAsia="Calibri" w:cs="Calibri"/>
          <w:i/>
          <w:iCs/>
          <w:color w:val="000000" w:themeColor="text1"/>
        </w:rPr>
        <w:t>Agriculture and Human Values</w:t>
      </w:r>
      <w:r w:rsidRPr="004C69E5">
        <w:rPr>
          <w:rFonts w:eastAsia="Calibri" w:cs="Calibri"/>
          <w:color w:val="000000" w:themeColor="text1"/>
        </w:rPr>
        <w:t xml:space="preserve"> 28, n</w:t>
      </w:r>
      <w:r w:rsidRPr="004C69E5">
        <w:rPr>
          <w:rFonts w:eastAsia="Calibri" w:cs="Calibri"/>
          <w:color w:val="000000" w:themeColor="text1"/>
          <w:vertAlign w:val="superscript"/>
        </w:rPr>
        <w:t>o</w:t>
      </w:r>
      <w:r w:rsidRPr="004C69E5">
        <w:rPr>
          <w:rFonts w:eastAsia="Calibri" w:cs="Calibri"/>
          <w:color w:val="000000" w:themeColor="text1"/>
        </w:rPr>
        <w:t xml:space="preserve"> 2 (2011): 179‑94. </w:t>
      </w:r>
      <w:hyperlink r:id="rId40">
        <w:r w:rsidRPr="004C69E5">
          <w:rPr>
            <w:rStyle w:val="Lienhypertexte"/>
            <w:rFonts w:eastAsia="Calibri" w:cs="Calibri"/>
          </w:rPr>
          <w:t>https://doi.org/10.1007/s10460-010-9272-z</w:t>
        </w:r>
      </w:hyperlink>
      <w:r w:rsidRPr="004C69E5">
        <w:rPr>
          <w:rFonts w:eastAsia="Calibri" w:cs="Calibri"/>
          <w:color w:val="000000" w:themeColor="text1"/>
        </w:rPr>
        <w:t xml:space="preserve">. </w:t>
      </w:r>
    </w:p>
    <w:p w14:paraId="0FE6A663" w14:textId="2E3168E6" w:rsidR="07316DFD" w:rsidRPr="004C69E5" w:rsidRDefault="07316DFD" w:rsidP="07316DFD">
      <w:pPr>
        <w:spacing w:after="0"/>
        <w:ind w:left="720" w:hanging="720"/>
        <w:jc w:val="both"/>
        <w:rPr>
          <w:rFonts w:eastAsia="Calibri" w:cs="Calibri"/>
          <w:color w:val="000000" w:themeColor="text1"/>
        </w:rPr>
      </w:pPr>
    </w:p>
    <w:p w14:paraId="6D6E1E36" w14:textId="1F079E33" w:rsidR="079E908A" w:rsidRPr="004C69E5" w:rsidRDefault="079E908A" w:rsidP="07316DFD">
      <w:pPr>
        <w:spacing w:after="0"/>
        <w:ind w:left="720" w:hanging="720"/>
        <w:jc w:val="both"/>
        <w:rPr>
          <w:rFonts w:eastAsia="Calibri" w:cs="Calibri"/>
          <w:color w:val="000000" w:themeColor="text1"/>
        </w:rPr>
      </w:pPr>
      <w:r w:rsidRPr="004C69E5">
        <w:rPr>
          <w:rFonts w:eastAsia="Calibri" w:cs="Calibri"/>
          <w:color w:val="000000" w:themeColor="text1"/>
        </w:rPr>
        <w:t xml:space="preserve">Parkes M, Brisbois B, </w:t>
      </w:r>
      <w:proofErr w:type="spellStart"/>
      <w:r w:rsidRPr="004C69E5">
        <w:rPr>
          <w:rFonts w:eastAsia="Calibri" w:cs="Calibri"/>
          <w:color w:val="000000" w:themeColor="text1"/>
        </w:rPr>
        <w:t>Dannenmann</w:t>
      </w:r>
      <w:proofErr w:type="spellEnd"/>
      <w:r w:rsidRPr="004C69E5">
        <w:rPr>
          <w:rFonts w:eastAsia="Calibri" w:cs="Calibri"/>
          <w:color w:val="000000" w:themeColor="text1"/>
        </w:rPr>
        <w:t xml:space="preserve"> K, Gray T, Root E, </w:t>
      </w:r>
      <w:proofErr w:type="spellStart"/>
      <w:r w:rsidRPr="004C69E5">
        <w:rPr>
          <w:rFonts w:eastAsia="Calibri" w:cs="Calibri"/>
          <w:color w:val="000000" w:themeColor="text1"/>
        </w:rPr>
        <w:t>Woollard</w:t>
      </w:r>
      <w:proofErr w:type="spellEnd"/>
      <w:r w:rsidRPr="004C69E5">
        <w:rPr>
          <w:rFonts w:eastAsia="Calibri" w:cs="Calibri"/>
          <w:color w:val="000000" w:themeColor="text1"/>
        </w:rPr>
        <w:t xml:space="preserve"> R. Participation </w:t>
      </w:r>
      <w:r w:rsidR="006D4B60" w:rsidRPr="004C69E5">
        <w:rPr>
          <w:rFonts w:eastAsia="Calibri" w:cs="Calibri"/>
          <w:color w:val="000000" w:themeColor="text1"/>
        </w:rPr>
        <w:t>and</w:t>
      </w:r>
      <w:r w:rsidRPr="004C69E5">
        <w:rPr>
          <w:rFonts w:eastAsia="Calibri" w:cs="Calibri"/>
          <w:color w:val="000000" w:themeColor="text1"/>
        </w:rPr>
        <w:t xml:space="preserve"> </w:t>
      </w:r>
      <w:r w:rsidR="006D4B60" w:rsidRPr="004C69E5">
        <w:rPr>
          <w:rFonts w:eastAsia="Calibri" w:cs="Calibri"/>
          <w:color w:val="000000" w:themeColor="text1"/>
        </w:rPr>
        <w:t>R</w:t>
      </w:r>
      <w:r w:rsidRPr="004C69E5">
        <w:rPr>
          <w:rFonts w:eastAsia="Calibri" w:cs="Calibri"/>
          <w:color w:val="000000" w:themeColor="text1"/>
        </w:rPr>
        <w:t>e</w:t>
      </w:r>
      <w:r w:rsidR="006D4B60" w:rsidRPr="004C69E5">
        <w:rPr>
          <w:rFonts w:eastAsia="Calibri" w:cs="Calibri"/>
          <w:color w:val="000000" w:themeColor="text1"/>
        </w:rPr>
        <w:t>s</w:t>
      </w:r>
      <w:r w:rsidRPr="004C69E5">
        <w:rPr>
          <w:rFonts w:eastAsia="Calibri" w:cs="Calibri"/>
          <w:color w:val="000000" w:themeColor="text1"/>
        </w:rPr>
        <w:t>e</w:t>
      </w:r>
      <w:r w:rsidR="006D4B60" w:rsidRPr="004C69E5">
        <w:rPr>
          <w:rFonts w:eastAsia="Calibri" w:cs="Calibri"/>
          <w:color w:val="000000" w:themeColor="text1"/>
        </w:rPr>
        <w:t>a</w:t>
      </w:r>
      <w:r w:rsidRPr="004C69E5">
        <w:rPr>
          <w:rFonts w:eastAsia="Calibri" w:cs="Calibri"/>
          <w:color w:val="000000" w:themeColor="text1"/>
        </w:rPr>
        <w:t xml:space="preserve">rch. </w:t>
      </w:r>
      <w:r w:rsidR="006D4B60" w:rsidRPr="004C69E5">
        <w:rPr>
          <w:rFonts w:eastAsia="Calibri" w:cs="Calibri"/>
          <w:color w:val="000000" w:themeColor="text1"/>
        </w:rPr>
        <w:t xml:space="preserve">In: McCullagh, S., B. Hunter, K. Houle, C. Massey, D. </w:t>
      </w:r>
      <w:proofErr w:type="spellStart"/>
      <w:r w:rsidR="006D4B60" w:rsidRPr="004C69E5">
        <w:rPr>
          <w:rFonts w:eastAsia="Calibri" w:cs="Calibri"/>
          <w:color w:val="000000" w:themeColor="text1"/>
        </w:rPr>
        <w:t>Waltner</w:t>
      </w:r>
      <w:proofErr w:type="spellEnd"/>
      <w:r w:rsidR="006D4B60" w:rsidRPr="004C69E5">
        <w:rPr>
          <w:rFonts w:eastAsia="Calibri" w:cs="Calibri"/>
          <w:color w:val="000000" w:themeColor="text1"/>
        </w:rPr>
        <w:t>-Toews, M. Lemire, J. Saint- Charles, et al (Eds). Ecosystem Approaches to Health Teaching Manual. Canadian Community of Practice in Ecosystem Approaches to Health. (2012). Online</w:t>
      </w:r>
      <w:r w:rsidRPr="004C69E5">
        <w:rPr>
          <w:rFonts w:eastAsia="Calibri" w:cs="Calibri"/>
          <w:color w:val="000000" w:themeColor="text1"/>
        </w:rPr>
        <w:t xml:space="preserve">: </w:t>
      </w:r>
      <w:hyperlink r:id="rId41">
        <w:r w:rsidRPr="004C69E5">
          <w:rPr>
            <w:rStyle w:val="Lienhypertexte"/>
            <w:rFonts w:eastAsia="Calibri" w:cs="Calibri"/>
          </w:rPr>
          <w:t>www.copeh-canada.org</w:t>
        </w:r>
      </w:hyperlink>
    </w:p>
    <w:p w14:paraId="0E465979" w14:textId="12BF1CE5" w:rsidR="07316DFD" w:rsidRPr="004C69E5" w:rsidRDefault="07316DFD" w:rsidP="07316DFD">
      <w:pPr>
        <w:spacing w:after="0"/>
        <w:ind w:left="720" w:hanging="720"/>
        <w:jc w:val="both"/>
        <w:rPr>
          <w:rFonts w:eastAsia="Calibri" w:cs="Calibri"/>
          <w:color w:val="000000" w:themeColor="text1"/>
        </w:rPr>
      </w:pPr>
    </w:p>
    <w:p w14:paraId="377B0BBC" w14:textId="67F86063" w:rsidR="079E908A" w:rsidRPr="004C69E5" w:rsidRDefault="079E908A" w:rsidP="07316DFD">
      <w:pPr>
        <w:spacing w:after="0"/>
        <w:ind w:left="720" w:hanging="720"/>
        <w:jc w:val="both"/>
        <w:rPr>
          <w:rFonts w:eastAsia="Calibri" w:cs="Calibri"/>
          <w:color w:val="000000" w:themeColor="text1"/>
        </w:rPr>
      </w:pPr>
      <w:r w:rsidRPr="00644F01">
        <w:rPr>
          <w:rFonts w:eastAsia="Calibri" w:cs="Calibri"/>
          <w:color w:val="000000" w:themeColor="text1"/>
          <w:lang w:val="fr-CA"/>
        </w:rPr>
        <w:t xml:space="preserve">Saint-Charles J, </w:t>
      </w:r>
      <w:proofErr w:type="spellStart"/>
      <w:r w:rsidRPr="00644F01">
        <w:rPr>
          <w:rFonts w:eastAsia="Calibri" w:cs="Calibri"/>
          <w:color w:val="000000" w:themeColor="text1"/>
          <w:lang w:val="fr-CA"/>
        </w:rPr>
        <w:t>Mongeau</w:t>
      </w:r>
      <w:proofErr w:type="spellEnd"/>
      <w:r w:rsidRPr="00644F01">
        <w:rPr>
          <w:rFonts w:eastAsia="Calibri" w:cs="Calibri"/>
          <w:color w:val="000000" w:themeColor="text1"/>
          <w:lang w:val="fr-CA"/>
        </w:rPr>
        <w:t xml:space="preserve"> P, Webb, J. Réseaux sociaux.</w:t>
      </w:r>
      <w:r w:rsidR="006D4B60" w:rsidRPr="00644F01">
        <w:rPr>
          <w:rFonts w:eastAsia="Calibri" w:cs="Calibri"/>
          <w:color w:val="000000" w:themeColor="text1"/>
          <w:lang w:val="fr-CA"/>
        </w:rPr>
        <w:t xml:space="preserve"> </w:t>
      </w:r>
      <w:proofErr w:type="gramStart"/>
      <w:r w:rsidR="006D4B60" w:rsidRPr="004C69E5">
        <w:rPr>
          <w:rFonts w:eastAsia="Calibri" w:cs="Calibri"/>
          <w:color w:val="000000" w:themeColor="text1"/>
        </w:rPr>
        <w:t>In :</w:t>
      </w:r>
      <w:proofErr w:type="gramEnd"/>
      <w:r w:rsidRPr="004C69E5">
        <w:rPr>
          <w:rFonts w:eastAsia="Calibri" w:cs="Calibri"/>
          <w:color w:val="000000" w:themeColor="text1"/>
        </w:rPr>
        <w:t xml:space="preserve"> </w:t>
      </w:r>
      <w:r w:rsidR="006D4B60" w:rsidRPr="004C69E5">
        <w:rPr>
          <w:rFonts w:eastAsia="Calibri" w:cs="Calibri"/>
          <w:color w:val="000000" w:themeColor="text1"/>
        </w:rPr>
        <w:t xml:space="preserve">McCullagh, S., B. Hunter, K. Houle, C. Massey, D. </w:t>
      </w:r>
      <w:proofErr w:type="spellStart"/>
      <w:r w:rsidR="006D4B60" w:rsidRPr="004C69E5">
        <w:rPr>
          <w:rFonts w:eastAsia="Calibri" w:cs="Calibri"/>
          <w:color w:val="000000" w:themeColor="text1"/>
        </w:rPr>
        <w:t>Waltner</w:t>
      </w:r>
      <w:proofErr w:type="spellEnd"/>
      <w:r w:rsidR="006D4B60" w:rsidRPr="004C69E5">
        <w:rPr>
          <w:rFonts w:eastAsia="Calibri" w:cs="Calibri"/>
          <w:color w:val="000000" w:themeColor="text1"/>
        </w:rPr>
        <w:t>-Toews, M. Lemire, J. Saint- Charles, et al. (eds.) Ecosystem Approaches to Health Teaching Manual. Canadian Community of Practice in Ecosystem Approaches to Health. (2012). Online</w:t>
      </w:r>
      <w:r w:rsidRPr="004C69E5">
        <w:rPr>
          <w:rFonts w:eastAsia="Calibri" w:cs="Calibri"/>
          <w:color w:val="000000" w:themeColor="text1"/>
        </w:rPr>
        <w:t xml:space="preserve">: </w:t>
      </w:r>
      <w:hyperlink r:id="rId42">
        <w:r w:rsidRPr="004C69E5">
          <w:rPr>
            <w:rStyle w:val="Lienhypertexte"/>
            <w:rFonts w:eastAsia="Calibri" w:cs="Calibri"/>
          </w:rPr>
          <w:t>www.copeh-canada.org</w:t>
        </w:r>
      </w:hyperlink>
    </w:p>
    <w:p w14:paraId="580A780F" w14:textId="56287D6A" w:rsidR="07316DFD" w:rsidRPr="004C69E5" w:rsidRDefault="07316DFD" w:rsidP="07316DFD">
      <w:pPr>
        <w:spacing w:after="0"/>
        <w:ind w:left="720" w:hanging="720"/>
        <w:jc w:val="both"/>
        <w:rPr>
          <w:rFonts w:eastAsia="Calibri" w:cs="Calibri"/>
          <w:color w:val="000000" w:themeColor="text1"/>
        </w:rPr>
      </w:pPr>
    </w:p>
    <w:p w14:paraId="5BCF5F11" w14:textId="7FA90A80" w:rsidR="079E908A" w:rsidRPr="004C69E5" w:rsidRDefault="079E908A" w:rsidP="07316DFD">
      <w:pPr>
        <w:spacing w:after="0"/>
        <w:ind w:left="720" w:hanging="720"/>
        <w:jc w:val="both"/>
        <w:rPr>
          <w:rFonts w:eastAsia="Calibri" w:cs="Calibri"/>
          <w:color w:val="000000" w:themeColor="text1"/>
        </w:rPr>
      </w:pPr>
      <w:r w:rsidRPr="004C69E5">
        <w:rPr>
          <w:rFonts w:eastAsia="Calibri" w:cs="Calibri"/>
          <w:color w:val="000000" w:themeColor="text1"/>
        </w:rPr>
        <w:t xml:space="preserve">Saint-Charles J et Webb J. Working with partners for a healthy environment. </w:t>
      </w:r>
      <w:r w:rsidRPr="00644F01">
        <w:rPr>
          <w:rFonts w:eastAsia="Calibri" w:cs="Calibri"/>
          <w:color w:val="000000" w:themeColor="text1"/>
          <w:lang w:val="fr-CA"/>
        </w:rPr>
        <w:t xml:space="preserve">Communauté de pratique canadienne en approches écosystémiques de la santé. </w:t>
      </w:r>
      <w:r w:rsidRPr="004C69E5">
        <w:rPr>
          <w:rFonts w:eastAsia="Calibri" w:cs="Calibri"/>
          <w:color w:val="000000" w:themeColor="text1"/>
        </w:rPr>
        <w:t xml:space="preserve">2022. En </w:t>
      </w:r>
      <w:proofErr w:type="spellStart"/>
      <w:r w:rsidRPr="004C69E5">
        <w:rPr>
          <w:rFonts w:eastAsia="Calibri" w:cs="Calibri"/>
          <w:color w:val="000000" w:themeColor="text1"/>
        </w:rPr>
        <w:t>ligne</w:t>
      </w:r>
      <w:proofErr w:type="spellEnd"/>
      <w:r w:rsidRPr="004C69E5">
        <w:rPr>
          <w:rFonts w:eastAsia="Calibri" w:cs="Calibri"/>
          <w:color w:val="000000" w:themeColor="text1"/>
        </w:rPr>
        <w:t xml:space="preserve">: </w:t>
      </w:r>
      <w:hyperlink r:id="rId43">
        <w:r w:rsidRPr="004C69E5">
          <w:rPr>
            <w:rStyle w:val="Lienhypertexte"/>
            <w:rFonts w:eastAsia="Calibri" w:cs="Calibri"/>
          </w:rPr>
          <w:t>www.copeh-canada.org</w:t>
        </w:r>
      </w:hyperlink>
    </w:p>
    <w:p w14:paraId="09CAD82D" w14:textId="29017D1B" w:rsidR="07316DFD" w:rsidRDefault="07316DFD" w:rsidP="07316DFD">
      <w:pPr>
        <w:pStyle w:val="ListParagraph1"/>
        <w:ind w:left="0"/>
        <w:jc w:val="both"/>
      </w:pPr>
    </w:p>
    <w:p w14:paraId="3110E71C" w14:textId="472656CD" w:rsidR="00356076" w:rsidRPr="00356076" w:rsidRDefault="00356076" w:rsidP="00356076">
      <w:pPr>
        <w:pStyle w:val="Titre1"/>
        <w:rPr>
          <w:lang w:val="en-CA"/>
        </w:rPr>
      </w:pPr>
      <w:bookmarkStart w:id="19" w:name="_Toc194066927"/>
      <w:bookmarkStart w:id="20" w:name="_Toc187754286"/>
      <w:bookmarkStart w:id="21" w:name="_Toc196745724"/>
      <w:r>
        <w:rPr>
          <w:lang w:val="en-CA"/>
        </w:rPr>
        <w:lastRenderedPageBreak/>
        <w:t xml:space="preserve">Suggested </w:t>
      </w:r>
      <w:r w:rsidRPr="00356076">
        <w:rPr>
          <w:lang w:val="en-CA"/>
        </w:rPr>
        <w:t>R</w:t>
      </w:r>
      <w:r>
        <w:rPr>
          <w:lang w:val="en-CA"/>
        </w:rPr>
        <w:t>e</w:t>
      </w:r>
      <w:r w:rsidRPr="00356076">
        <w:rPr>
          <w:lang w:val="en-CA"/>
        </w:rPr>
        <w:t>f</w:t>
      </w:r>
      <w:r>
        <w:rPr>
          <w:lang w:val="en-CA"/>
        </w:rPr>
        <w:t>e</w:t>
      </w:r>
      <w:r w:rsidRPr="00356076">
        <w:rPr>
          <w:lang w:val="en-CA"/>
        </w:rPr>
        <w:t>rences</w:t>
      </w:r>
      <w:bookmarkEnd w:id="19"/>
      <w:bookmarkEnd w:id="20"/>
      <w:bookmarkEnd w:id="21"/>
    </w:p>
    <w:p w14:paraId="707EF4D6" w14:textId="77777777" w:rsidR="00356076" w:rsidRPr="008D6AAC" w:rsidRDefault="00356076" w:rsidP="00356076">
      <w:pPr>
        <w:rPr>
          <w:lang w:val="en-US" w:eastAsia="fr-CA"/>
        </w:rPr>
      </w:pPr>
      <w:r w:rsidRPr="00356076">
        <w:t xml:space="preserve">Adelman, C. (1993). </w:t>
      </w:r>
      <w:r w:rsidRPr="008D6AAC">
        <w:rPr>
          <w:lang w:val="en-US"/>
        </w:rPr>
        <w:t xml:space="preserve">Kurt Lewin and the Origins of Action Research. </w:t>
      </w:r>
      <w:r w:rsidRPr="008D6AAC">
        <w:rPr>
          <w:i/>
          <w:iCs/>
          <w:lang w:val="en-US"/>
        </w:rPr>
        <w:t>Educational Action Research</w:t>
      </w:r>
      <w:r w:rsidRPr="008D6AAC">
        <w:rPr>
          <w:lang w:val="en-US"/>
        </w:rPr>
        <w:t xml:space="preserve">, </w:t>
      </w:r>
      <w:r>
        <w:rPr>
          <w:lang w:val="en-US"/>
        </w:rPr>
        <w:tab/>
      </w:r>
      <w:r w:rsidRPr="008D6AAC">
        <w:rPr>
          <w:i/>
          <w:iCs/>
          <w:lang w:val="en-US"/>
        </w:rPr>
        <w:t>1</w:t>
      </w:r>
      <w:r w:rsidRPr="008D6AAC">
        <w:rPr>
          <w:lang w:val="en-US"/>
        </w:rPr>
        <w:t>(1), 7</w:t>
      </w:r>
      <w:r w:rsidRPr="008D6AAC">
        <w:rPr>
          <w:lang w:val="en-US"/>
        </w:rPr>
        <w:noBreakHyphen/>
        <w:t xml:space="preserve">24. </w:t>
      </w:r>
      <w:hyperlink r:id="rId44" w:history="1">
        <w:r w:rsidRPr="008D6AAC">
          <w:rPr>
            <w:rStyle w:val="Lienhypertexte"/>
            <w:lang w:val="en-US"/>
          </w:rPr>
          <w:t>https://doi.org/10.1080/0965079930010102</w:t>
        </w:r>
      </w:hyperlink>
    </w:p>
    <w:p w14:paraId="5183A383" w14:textId="77777777" w:rsidR="00356076" w:rsidRPr="008D6AAC" w:rsidRDefault="00356076" w:rsidP="00356076">
      <w:pPr>
        <w:rPr>
          <w:lang w:val="en-US" w:eastAsia="fr-CA"/>
        </w:rPr>
      </w:pPr>
      <w:r w:rsidRPr="008D6AAC">
        <w:rPr>
          <w:lang w:val="en-US" w:eastAsia="fr-CA"/>
        </w:rPr>
        <w:t xml:space="preserve">Bennett, M. (2019). A Review of the Literature on the Benefits and Drawbacks of Participatory </w:t>
      </w:r>
      <w:r>
        <w:rPr>
          <w:lang w:val="en-US" w:eastAsia="fr-CA"/>
        </w:rPr>
        <w:tab/>
      </w:r>
      <w:r w:rsidRPr="008D6AAC">
        <w:rPr>
          <w:lang w:val="en-US" w:eastAsia="fr-CA"/>
        </w:rPr>
        <w:t>Action Research.</w:t>
      </w:r>
    </w:p>
    <w:p w14:paraId="4224B67A" w14:textId="77777777" w:rsidR="00356076" w:rsidRPr="008D6AAC" w:rsidRDefault="00356076" w:rsidP="00356076">
      <w:pPr>
        <w:spacing w:after="0"/>
        <w:ind w:left="720" w:hanging="720"/>
        <w:jc w:val="both"/>
        <w:rPr>
          <w:lang w:val="en-US"/>
        </w:rPr>
      </w:pPr>
      <w:r w:rsidRPr="008D6AAC">
        <w:rPr>
          <w:rFonts w:eastAsia="Calibri"/>
          <w:lang w:val="en-US"/>
        </w:rPr>
        <w:t xml:space="preserve">Blue, Gwendolyn. « Participatory and Deliberative Approaches to Climate Change ». In </w:t>
      </w:r>
      <w:r w:rsidRPr="008D6AAC">
        <w:rPr>
          <w:rFonts w:eastAsia="Calibri"/>
          <w:i/>
          <w:lang w:val="en-US"/>
        </w:rPr>
        <w:t>Oxford Research Encyclopedia of Climate Science</w:t>
      </w:r>
      <w:r w:rsidRPr="008D6AAC">
        <w:rPr>
          <w:rFonts w:eastAsia="Calibri"/>
          <w:lang w:val="en-US"/>
        </w:rPr>
        <w:t xml:space="preserve">, par Gwendolyn Blue. Oxford University Press, 2017. </w:t>
      </w:r>
      <w:hyperlink r:id="rId45">
        <w:r w:rsidRPr="008D6AAC">
          <w:rPr>
            <w:rStyle w:val="Lienhypertexte"/>
            <w:rFonts w:eastAsia="Calibri"/>
            <w:lang w:val="en-US"/>
          </w:rPr>
          <w:t>https://doi.org/10.1093/acrefore/9780190228620.013.397</w:t>
        </w:r>
      </w:hyperlink>
      <w:r w:rsidRPr="008D6AAC">
        <w:rPr>
          <w:rFonts w:eastAsia="Calibri"/>
          <w:lang w:val="en-US"/>
        </w:rPr>
        <w:t>.</w:t>
      </w:r>
    </w:p>
    <w:p w14:paraId="157930A7" w14:textId="77777777" w:rsidR="00356076" w:rsidRPr="008D6AAC" w:rsidRDefault="00356076" w:rsidP="00356076">
      <w:pPr>
        <w:spacing w:after="0"/>
        <w:ind w:left="720" w:hanging="720"/>
        <w:jc w:val="both"/>
        <w:rPr>
          <w:lang w:val="en-US"/>
        </w:rPr>
      </w:pPr>
    </w:p>
    <w:p w14:paraId="654C3156" w14:textId="77777777" w:rsidR="00356076" w:rsidRPr="008D6AAC" w:rsidRDefault="00356076" w:rsidP="00356076">
      <w:pPr>
        <w:spacing w:after="0"/>
        <w:ind w:left="720" w:hanging="720"/>
        <w:jc w:val="both"/>
        <w:rPr>
          <w:rFonts w:eastAsia="Calibri"/>
          <w:lang w:val="en-US"/>
        </w:rPr>
      </w:pPr>
      <w:r w:rsidRPr="008D6AAC">
        <w:rPr>
          <w:rFonts w:eastAsia="Calibri"/>
          <w:lang w:val="en-US"/>
        </w:rPr>
        <w:t xml:space="preserve">Bradbury, Hilary, </w:t>
      </w:r>
      <w:proofErr w:type="spellStart"/>
      <w:r w:rsidRPr="008D6AAC">
        <w:rPr>
          <w:rFonts w:eastAsia="Calibri"/>
          <w:lang w:val="en-US"/>
        </w:rPr>
        <w:t>éd</w:t>
      </w:r>
      <w:proofErr w:type="spellEnd"/>
      <w:r w:rsidRPr="008D6AAC">
        <w:rPr>
          <w:rFonts w:eastAsia="Calibri"/>
          <w:lang w:val="en-US"/>
        </w:rPr>
        <w:t xml:space="preserve">. </w:t>
      </w:r>
      <w:r w:rsidRPr="008D6AAC">
        <w:rPr>
          <w:rFonts w:eastAsia="Calibri"/>
          <w:i/>
          <w:lang w:val="en-US"/>
        </w:rPr>
        <w:t>The SAGE handbook of action research</w:t>
      </w:r>
      <w:r w:rsidRPr="008D6AAC">
        <w:rPr>
          <w:rFonts w:eastAsia="Calibri"/>
          <w:lang w:val="en-US"/>
        </w:rPr>
        <w:t>. Third edition. Los Angeles: SAGE Publications, 2015.</w:t>
      </w:r>
    </w:p>
    <w:p w14:paraId="370D92B3" w14:textId="77777777" w:rsidR="00356076" w:rsidRPr="008D6AAC" w:rsidRDefault="00356076" w:rsidP="00356076">
      <w:pPr>
        <w:spacing w:after="0"/>
        <w:ind w:left="720" w:hanging="720"/>
        <w:jc w:val="both"/>
        <w:rPr>
          <w:rFonts w:eastAsia="Calibri"/>
          <w:lang w:val="en-US"/>
        </w:rPr>
      </w:pPr>
    </w:p>
    <w:p w14:paraId="1EC1AA6E" w14:textId="77777777" w:rsidR="00356076" w:rsidRPr="008D6AAC" w:rsidRDefault="00356076" w:rsidP="00356076">
      <w:pPr>
        <w:rPr>
          <w:lang w:val="en-US" w:eastAsia="fr-CA"/>
        </w:rPr>
      </w:pPr>
      <w:proofErr w:type="spellStart"/>
      <w:r w:rsidRPr="008D6AAC">
        <w:rPr>
          <w:lang w:val="en-US"/>
        </w:rPr>
        <w:t>Hersted</w:t>
      </w:r>
      <w:proofErr w:type="spellEnd"/>
      <w:r w:rsidRPr="008D6AAC">
        <w:rPr>
          <w:lang w:val="en-US"/>
        </w:rPr>
        <w:t xml:space="preserve">, L., Ness, O. et </w:t>
      </w:r>
      <w:proofErr w:type="spellStart"/>
      <w:r w:rsidRPr="008D6AAC">
        <w:rPr>
          <w:lang w:val="en-US"/>
        </w:rPr>
        <w:t>Frimann</w:t>
      </w:r>
      <w:proofErr w:type="spellEnd"/>
      <w:r w:rsidRPr="008D6AAC">
        <w:rPr>
          <w:lang w:val="en-US"/>
        </w:rPr>
        <w:t xml:space="preserve">, S. (dir.). (2019). </w:t>
      </w:r>
      <w:r w:rsidRPr="008D6AAC">
        <w:rPr>
          <w:i/>
          <w:iCs/>
          <w:lang w:val="en-US"/>
        </w:rPr>
        <w:t xml:space="preserve">Action Research in a Relational Perspective: </w:t>
      </w:r>
      <w:r>
        <w:rPr>
          <w:i/>
          <w:iCs/>
          <w:lang w:val="en-US"/>
        </w:rPr>
        <w:tab/>
      </w:r>
      <w:r w:rsidRPr="008D6AAC">
        <w:rPr>
          <w:i/>
          <w:iCs/>
          <w:lang w:val="en-US"/>
        </w:rPr>
        <w:t>Dialogue, Reflexivity, Power and Ethics</w:t>
      </w:r>
      <w:r w:rsidRPr="008D6AAC">
        <w:rPr>
          <w:lang w:val="en-US"/>
        </w:rPr>
        <w:t xml:space="preserve"> (1</w:t>
      </w:r>
      <w:r w:rsidRPr="008D6AAC">
        <w:rPr>
          <w:vertAlign w:val="superscript"/>
          <w:lang w:val="en-US"/>
        </w:rPr>
        <w:t>re</w:t>
      </w:r>
      <w:r w:rsidRPr="008D6AAC">
        <w:rPr>
          <w:lang w:val="en-US"/>
        </w:rPr>
        <w:t xml:space="preserve"> </w:t>
      </w:r>
      <w:proofErr w:type="spellStart"/>
      <w:r w:rsidRPr="008D6AAC">
        <w:rPr>
          <w:lang w:val="en-US"/>
        </w:rPr>
        <w:t>éd</w:t>
      </w:r>
      <w:proofErr w:type="spellEnd"/>
      <w:r w:rsidRPr="008D6AAC">
        <w:rPr>
          <w:lang w:val="en-US"/>
        </w:rPr>
        <w:t xml:space="preserve">.). Routledge. </w:t>
      </w:r>
      <w:r>
        <w:rPr>
          <w:lang w:val="en-US"/>
        </w:rPr>
        <w:tab/>
      </w:r>
      <w:hyperlink r:id="rId46" w:history="1">
        <w:r w:rsidRPr="00BE5868">
          <w:rPr>
            <w:rStyle w:val="Lienhypertexte"/>
            <w:lang w:val="en-US"/>
          </w:rPr>
          <w:t>https://doi.org/10.4324/9780429289408</w:t>
        </w:r>
      </w:hyperlink>
    </w:p>
    <w:p w14:paraId="06B409CB" w14:textId="77777777" w:rsidR="00356076" w:rsidRPr="008D6AAC" w:rsidRDefault="00356076" w:rsidP="00356076">
      <w:pPr>
        <w:spacing w:after="0"/>
        <w:jc w:val="both"/>
        <w:rPr>
          <w:rFonts w:eastAsia="Calibri"/>
          <w:lang w:val="en-US"/>
        </w:rPr>
      </w:pPr>
    </w:p>
    <w:p w14:paraId="43E85D54" w14:textId="77777777" w:rsidR="00356076" w:rsidRPr="0063704A" w:rsidRDefault="00356076" w:rsidP="00356076">
      <w:pPr>
        <w:rPr>
          <w:lang w:val="fr-CA"/>
        </w:rPr>
      </w:pPr>
      <w:proofErr w:type="spellStart"/>
      <w:r w:rsidRPr="008D6AAC">
        <w:rPr>
          <w:lang w:val="en-US"/>
        </w:rPr>
        <w:t>Jasny</w:t>
      </w:r>
      <w:proofErr w:type="spellEnd"/>
      <w:r w:rsidRPr="008D6AAC">
        <w:rPr>
          <w:lang w:val="en-US"/>
        </w:rPr>
        <w:t xml:space="preserve">, L., Sayles, J., Hamilton, M., Roldan Gomez, L., Jacobs, D., </w:t>
      </w:r>
      <w:proofErr w:type="spellStart"/>
      <w:r w:rsidRPr="008D6AAC">
        <w:rPr>
          <w:lang w:val="en-US"/>
        </w:rPr>
        <w:t>Prell</w:t>
      </w:r>
      <w:proofErr w:type="spellEnd"/>
      <w:r w:rsidRPr="008D6AAC">
        <w:rPr>
          <w:lang w:val="en-US"/>
        </w:rPr>
        <w:t xml:space="preserve">, C., </w:t>
      </w:r>
      <w:proofErr w:type="spellStart"/>
      <w:r w:rsidRPr="008D6AAC">
        <w:rPr>
          <w:lang w:val="en-US"/>
        </w:rPr>
        <w:t>Matous</w:t>
      </w:r>
      <w:proofErr w:type="spellEnd"/>
      <w:r w:rsidRPr="008D6AAC">
        <w:rPr>
          <w:lang w:val="en-US"/>
        </w:rPr>
        <w:t xml:space="preserve">, P., Schiffer, E., </w:t>
      </w:r>
      <w:r>
        <w:rPr>
          <w:lang w:val="en-US"/>
        </w:rPr>
        <w:tab/>
      </w:r>
      <w:proofErr w:type="spellStart"/>
      <w:r w:rsidRPr="008D6AAC">
        <w:rPr>
          <w:lang w:val="en-US"/>
        </w:rPr>
        <w:t>Guererro</w:t>
      </w:r>
      <w:proofErr w:type="spellEnd"/>
      <w:r w:rsidRPr="008D6AAC">
        <w:rPr>
          <w:lang w:val="en-US"/>
        </w:rPr>
        <w:t xml:space="preserve">, A. M. et Barnes, M. L. (2021). Participant engagement in environmentally </w:t>
      </w:r>
      <w:r>
        <w:rPr>
          <w:lang w:val="en-US"/>
        </w:rPr>
        <w:tab/>
      </w:r>
      <w:r w:rsidRPr="008D6AAC">
        <w:rPr>
          <w:lang w:val="en-US"/>
        </w:rPr>
        <w:t xml:space="preserve">focused social network research. </w:t>
      </w:r>
      <w:r w:rsidRPr="008D6AAC">
        <w:rPr>
          <w:i/>
          <w:iCs/>
          <w:lang w:val="en-US"/>
        </w:rPr>
        <w:t>Social Networks</w:t>
      </w:r>
      <w:r w:rsidRPr="008D6AAC">
        <w:rPr>
          <w:lang w:val="en-US"/>
        </w:rPr>
        <w:t xml:space="preserve">, </w:t>
      </w:r>
      <w:r w:rsidRPr="008D6AAC">
        <w:rPr>
          <w:i/>
          <w:iCs/>
          <w:lang w:val="en-US"/>
        </w:rPr>
        <w:t>66</w:t>
      </w:r>
      <w:r w:rsidRPr="008D6AAC">
        <w:rPr>
          <w:lang w:val="en-US"/>
        </w:rPr>
        <w:t>, 125</w:t>
      </w:r>
      <w:r w:rsidRPr="008D6AAC">
        <w:rPr>
          <w:lang w:val="en-US"/>
        </w:rPr>
        <w:noBreakHyphen/>
        <w:t xml:space="preserve">138. </w:t>
      </w:r>
      <w:r>
        <w:rPr>
          <w:lang w:val="en-US"/>
        </w:rPr>
        <w:tab/>
      </w:r>
      <w:hyperlink r:id="rId47" w:history="1">
        <w:r w:rsidRPr="00BE5868">
          <w:rPr>
            <w:rStyle w:val="Lienhypertexte"/>
            <w:lang w:val="fr-CA"/>
          </w:rPr>
          <w:t>https://doi.org/10.1016/j.socnet.2021.01.005</w:t>
        </w:r>
      </w:hyperlink>
    </w:p>
    <w:p w14:paraId="44513C47" w14:textId="77777777" w:rsidR="00356076" w:rsidRPr="0063704A" w:rsidRDefault="00356076" w:rsidP="00356076">
      <w:pPr>
        <w:rPr>
          <w:lang w:val="fr-CA" w:eastAsia="fr-CA"/>
        </w:rPr>
      </w:pPr>
      <w:r w:rsidRPr="0063704A">
        <w:rPr>
          <w:lang w:val="fr-CA"/>
        </w:rPr>
        <w:t xml:space="preserve">Vaughn, L. M. et Jacquez, F. (2020). </w:t>
      </w:r>
      <w:r w:rsidRPr="008D6AAC">
        <w:rPr>
          <w:lang w:val="en-US"/>
        </w:rPr>
        <w:t xml:space="preserve">Participatory Research Methods – Choice Points in the </w:t>
      </w:r>
      <w:r>
        <w:rPr>
          <w:lang w:val="en-US"/>
        </w:rPr>
        <w:tab/>
      </w:r>
      <w:r w:rsidRPr="008D6AAC">
        <w:rPr>
          <w:lang w:val="en-US"/>
        </w:rPr>
        <w:t xml:space="preserve">Research Process. </w:t>
      </w:r>
      <w:r w:rsidRPr="0063704A">
        <w:rPr>
          <w:i/>
          <w:iCs/>
          <w:lang w:val="fr-CA"/>
        </w:rPr>
        <w:t xml:space="preserve">Journal of </w:t>
      </w:r>
      <w:proofErr w:type="spellStart"/>
      <w:r w:rsidRPr="0063704A">
        <w:rPr>
          <w:i/>
          <w:iCs/>
          <w:lang w:val="fr-CA"/>
        </w:rPr>
        <w:t>Participatory</w:t>
      </w:r>
      <w:proofErr w:type="spellEnd"/>
      <w:r w:rsidRPr="0063704A">
        <w:rPr>
          <w:i/>
          <w:iCs/>
          <w:lang w:val="fr-CA"/>
        </w:rPr>
        <w:t xml:space="preserve"> </w:t>
      </w:r>
      <w:proofErr w:type="spellStart"/>
      <w:r w:rsidRPr="0063704A">
        <w:rPr>
          <w:i/>
          <w:iCs/>
          <w:lang w:val="fr-CA"/>
        </w:rPr>
        <w:t>Research</w:t>
      </w:r>
      <w:proofErr w:type="spellEnd"/>
      <w:r w:rsidRPr="0063704A">
        <w:rPr>
          <w:i/>
          <w:iCs/>
          <w:lang w:val="fr-CA"/>
        </w:rPr>
        <w:t xml:space="preserve"> Methods</w:t>
      </w:r>
      <w:r w:rsidRPr="0063704A">
        <w:rPr>
          <w:lang w:val="fr-CA"/>
        </w:rPr>
        <w:t xml:space="preserve">, </w:t>
      </w:r>
      <w:r w:rsidRPr="0063704A">
        <w:rPr>
          <w:i/>
          <w:iCs/>
          <w:lang w:val="fr-CA"/>
        </w:rPr>
        <w:t>1</w:t>
      </w:r>
      <w:r w:rsidRPr="0063704A">
        <w:rPr>
          <w:lang w:val="fr-CA"/>
        </w:rPr>
        <w:t xml:space="preserve">(1). </w:t>
      </w:r>
      <w:r>
        <w:rPr>
          <w:lang w:val="fr-CA"/>
        </w:rPr>
        <w:tab/>
      </w:r>
      <w:hyperlink r:id="rId48" w:history="1">
        <w:r w:rsidRPr="00BE5868">
          <w:rPr>
            <w:rStyle w:val="Lienhypertexte"/>
            <w:lang w:val="fr-CA"/>
          </w:rPr>
          <w:t>https://doi.org/10.35844/001c.13244</w:t>
        </w:r>
      </w:hyperlink>
    </w:p>
    <w:p w14:paraId="7B8244AF" w14:textId="77777777" w:rsidR="00356076" w:rsidRPr="0063704A" w:rsidRDefault="00356076" w:rsidP="00356076">
      <w:pPr>
        <w:rPr>
          <w:lang w:val="fr-CA" w:eastAsia="fr-CA"/>
        </w:rPr>
      </w:pPr>
    </w:p>
    <w:p w14:paraId="4F91E60F" w14:textId="77777777" w:rsidR="00356076" w:rsidRPr="0063704A" w:rsidRDefault="00356076" w:rsidP="00356076">
      <w:pPr>
        <w:spacing w:after="0"/>
        <w:ind w:left="720" w:hanging="720"/>
        <w:jc w:val="both"/>
        <w:rPr>
          <w:lang w:val="fr-CA"/>
        </w:rPr>
      </w:pPr>
    </w:p>
    <w:p w14:paraId="2B33AA49" w14:textId="77777777" w:rsidR="00356076" w:rsidRPr="0063704A" w:rsidRDefault="00356076" w:rsidP="00356076">
      <w:pPr>
        <w:spacing w:after="0"/>
        <w:ind w:left="720" w:hanging="720"/>
        <w:jc w:val="both"/>
        <w:rPr>
          <w:lang w:val="fr-CA" w:eastAsia="fr-FR"/>
        </w:rPr>
      </w:pPr>
    </w:p>
    <w:p w14:paraId="2BBB182A" w14:textId="77777777" w:rsidR="00356076" w:rsidRPr="004C69E5" w:rsidRDefault="00356076" w:rsidP="07316DFD">
      <w:pPr>
        <w:pStyle w:val="ListParagraph1"/>
        <w:ind w:left="0"/>
        <w:jc w:val="both"/>
      </w:pPr>
    </w:p>
    <w:sectPr w:rsidR="00356076" w:rsidRPr="004C69E5" w:rsidSect="00415C26">
      <w:headerReference w:type="default" r:id="rId49"/>
      <w:footerReference w:type="even" r:id="rId50"/>
      <w:footerReference w:type="default" r:id="rId51"/>
      <w:headerReference w:type="first" r:id="rId52"/>
      <w:footerReference w:type="first" r:id="rId53"/>
      <w:pgSz w:w="12240" w:h="15840"/>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DDC5" w14:textId="77777777" w:rsidR="00570A0B" w:rsidRDefault="00570A0B" w:rsidP="0078611D">
      <w:r>
        <w:separator/>
      </w:r>
    </w:p>
  </w:endnote>
  <w:endnote w:type="continuationSeparator" w:id="0">
    <w:p w14:paraId="6DDC7CF5" w14:textId="77777777" w:rsidR="00570A0B" w:rsidRDefault="00570A0B" w:rsidP="0078611D">
      <w:r>
        <w:continuationSeparator/>
      </w:r>
    </w:p>
  </w:endnote>
  <w:endnote w:type="continuationNotice" w:id="1">
    <w:p w14:paraId="68D292A0" w14:textId="77777777" w:rsidR="00570A0B" w:rsidRDefault="00570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E211" w14:textId="77777777" w:rsidR="007932F1" w:rsidRDefault="007932F1" w:rsidP="0078611D">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63F791B2" w14:textId="77777777" w:rsidR="007932F1" w:rsidRDefault="007932F1" w:rsidP="007861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8215" w14:textId="77777777" w:rsidR="007932F1" w:rsidRDefault="007932F1" w:rsidP="008F64A9">
    <w:pPr>
      <w:pStyle w:val="CoPEH3"/>
      <w:jc w:val="center"/>
    </w:pPr>
  </w:p>
  <w:p w14:paraId="51F2356C" w14:textId="4A468027" w:rsidR="007932F1" w:rsidRPr="002B106A" w:rsidRDefault="002B106A" w:rsidP="008F64A9">
    <w:pPr>
      <w:pStyle w:val="CoPEH3"/>
      <w:jc w:val="center"/>
      <w:rPr>
        <w:color w:val="7B881D"/>
      </w:rPr>
    </w:pPr>
    <w:r w:rsidRPr="002B106A">
      <w:rPr>
        <w:color w:val="7B881D"/>
      </w:rPr>
      <w:t>Module: Implementing participation</w:t>
    </w:r>
  </w:p>
  <w:p w14:paraId="53F84940" w14:textId="4558EF06" w:rsidR="007932F1" w:rsidRPr="00F43AA7" w:rsidRDefault="00D0766C" w:rsidP="008F64A9">
    <w:pPr>
      <w:pStyle w:val="CoPEH3"/>
      <w:jc w:val="center"/>
    </w:pPr>
    <w:r w:rsidRPr="00626C53">
      <w:rPr>
        <w:rFonts w:cs="Arial"/>
        <w:noProof/>
        <w:lang w:val="fr-CA" w:eastAsia="fr-CA"/>
      </w:rPr>
      <w:drawing>
        <wp:inline distT="0" distB="0" distL="0" distR="0" wp14:anchorId="1F28E810" wp14:editId="7F5B839A">
          <wp:extent cx="796925" cy="381635"/>
          <wp:effectExtent l="0" t="0" r="0" b="0"/>
          <wp:docPr id="22"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sidR="007932F1" w:rsidRPr="002072CA">
      <w:rPr>
        <w:rStyle w:val="Numrodepage"/>
        <w:szCs w:val="22"/>
      </w:rPr>
      <w:fldChar w:fldCharType="begin"/>
    </w:r>
    <w:r w:rsidR="007932F1" w:rsidRPr="002072CA">
      <w:rPr>
        <w:rStyle w:val="Numrodepage"/>
        <w:szCs w:val="22"/>
      </w:rPr>
      <w:instrText xml:space="preserve"> PAGE </w:instrText>
    </w:r>
    <w:r w:rsidR="007932F1" w:rsidRPr="002072CA">
      <w:rPr>
        <w:rStyle w:val="Numrodepage"/>
        <w:szCs w:val="22"/>
      </w:rPr>
      <w:fldChar w:fldCharType="separate"/>
    </w:r>
    <w:r w:rsidR="00B419A1">
      <w:rPr>
        <w:rStyle w:val="Numrodepage"/>
        <w:noProof/>
        <w:szCs w:val="22"/>
      </w:rPr>
      <w:t>89</w:t>
    </w:r>
    <w:r w:rsidR="007932F1" w:rsidRPr="002072CA">
      <w:rPr>
        <w:rStyle w:val="Numrodepage"/>
        <w:szCs w:val="22"/>
      </w:rPr>
      <w:fldChar w:fldCharType="end"/>
    </w:r>
  </w:p>
  <w:p w14:paraId="771EEDFE" w14:textId="77777777" w:rsidR="007932F1" w:rsidRDefault="007932F1" w:rsidP="008F64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A227" w14:textId="77777777" w:rsidR="002B106A" w:rsidRDefault="002B106A" w:rsidP="008F64A9">
    <w:pPr>
      <w:pStyle w:val="CoPEH3"/>
      <w:jc w:val="center"/>
      <w:rPr>
        <w:color w:val="385623" w:themeColor="accent6" w:themeShade="80"/>
      </w:rPr>
    </w:pPr>
  </w:p>
  <w:p w14:paraId="478BAEC0" w14:textId="5F63F227" w:rsidR="007932F1" w:rsidRPr="00F43AA7" w:rsidRDefault="00D0766C" w:rsidP="008F64A9">
    <w:pPr>
      <w:pStyle w:val="CoPEH3"/>
      <w:jc w:val="center"/>
    </w:pPr>
    <w:r w:rsidRPr="00626C53">
      <w:rPr>
        <w:rFonts w:cs="Arial"/>
        <w:noProof/>
        <w:lang w:val="fr-CA" w:eastAsia="fr-CA"/>
      </w:rPr>
      <w:drawing>
        <wp:inline distT="0" distB="0" distL="0" distR="0" wp14:anchorId="74D4AA52" wp14:editId="1D9703E7">
          <wp:extent cx="796925" cy="381635"/>
          <wp:effectExtent l="0" t="0" r="0" b="0"/>
          <wp:docPr id="21"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sidR="007932F1" w:rsidRPr="002072CA">
      <w:rPr>
        <w:rStyle w:val="Numrodepage"/>
        <w:szCs w:val="22"/>
      </w:rPr>
      <w:fldChar w:fldCharType="begin"/>
    </w:r>
    <w:r w:rsidR="007932F1" w:rsidRPr="002072CA">
      <w:rPr>
        <w:rStyle w:val="Numrodepage"/>
        <w:szCs w:val="22"/>
      </w:rPr>
      <w:instrText xml:space="preserve"> PAGE </w:instrText>
    </w:r>
    <w:r w:rsidR="007932F1" w:rsidRPr="002072CA">
      <w:rPr>
        <w:rStyle w:val="Numrodepage"/>
        <w:szCs w:val="22"/>
      </w:rPr>
      <w:fldChar w:fldCharType="separate"/>
    </w:r>
    <w:r w:rsidR="009B5005">
      <w:rPr>
        <w:rStyle w:val="Numrodepage"/>
        <w:noProof/>
        <w:szCs w:val="22"/>
      </w:rPr>
      <w:t>81</w:t>
    </w:r>
    <w:r w:rsidR="007932F1" w:rsidRPr="002072CA">
      <w:rPr>
        <w:rStyle w:val="Numrodepage"/>
        <w:szCs w:val="22"/>
      </w:rPr>
      <w:fldChar w:fldCharType="end"/>
    </w:r>
  </w:p>
  <w:p w14:paraId="54BBDFC7" w14:textId="77777777" w:rsidR="007932F1" w:rsidRPr="008F64A9" w:rsidRDefault="007932F1" w:rsidP="008F64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810A" w14:textId="77777777" w:rsidR="00570A0B" w:rsidRDefault="00570A0B" w:rsidP="0078611D">
      <w:r>
        <w:separator/>
      </w:r>
    </w:p>
  </w:footnote>
  <w:footnote w:type="continuationSeparator" w:id="0">
    <w:p w14:paraId="57783475" w14:textId="77777777" w:rsidR="00570A0B" w:rsidRDefault="00570A0B" w:rsidP="0078611D">
      <w:r>
        <w:continuationSeparator/>
      </w:r>
    </w:p>
  </w:footnote>
  <w:footnote w:type="continuationNotice" w:id="1">
    <w:p w14:paraId="307A03E0" w14:textId="77777777" w:rsidR="00570A0B" w:rsidRDefault="00570A0B">
      <w:pPr>
        <w:spacing w:after="0"/>
      </w:pPr>
    </w:p>
  </w:footnote>
  <w:footnote w:id="2">
    <w:p w14:paraId="6C45D3A9" w14:textId="35771073" w:rsidR="002E4D6A" w:rsidRPr="003F1F57" w:rsidRDefault="002E4D6A">
      <w:pPr>
        <w:pStyle w:val="Notedebasdepage"/>
      </w:pPr>
      <w:r>
        <w:rPr>
          <w:rStyle w:val="Appelnotedebasdep"/>
        </w:rPr>
        <w:footnoteRef/>
      </w:r>
      <w:r>
        <w:t xml:space="preserve"> </w:t>
      </w:r>
      <w:r w:rsidR="003F1F57" w:rsidRPr="003F1F57">
        <w:t>The word ‘environment’ is used in a broad sense and refer</w:t>
      </w:r>
      <w:r w:rsidR="007910B3">
        <w:t>s here</w:t>
      </w:r>
      <w:r w:rsidR="003F1F57" w:rsidRPr="003F1F57">
        <w:t xml:space="preserve"> to an organisation, a geographically located community or groups of people with common characteristics (for example, workers in the same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7C7FF39E" w14:paraId="6FE4856C" w14:textId="77777777" w:rsidTr="7C7FF39E">
      <w:trPr>
        <w:trHeight w:val="300"/>
      </w:trPr>
      <w:tc>
        <w:tcPr>
          <w:tcW w:w="3135" w:type="dxa"/>
        </w:tcPr>
        <w:p w14:paraId="24CE0C75" w14:textId="61C4AF56" w:rsidR="7C7FF39E" w:rsidRDefault="7C7FF39E" w:rsidP="7C7FF39E">
          <w:pPr>
            <w:pStyle w:val="En-tte"/>
            <w:ind w:left="-115"/>
          </w:pPr>
        </w:p>
      </w:tc>
      <w:tc>
        <w:tcPr>
          <w:tcW w:w="3135" w:type="dxa"/>
        </w:tcPr>
        <w:p w14:paraId="69E68A2E" w14:textId="0A0305FA" w:rsidR="7C7FF39E" w:rsidRDefault="7C7FF39E" w:rsidP="7C7FF39E">
          <w:pPr>
            <w:pStyle w:val="En-tte"/>
            <w:jc w:val="center"/>
          </w:pPr>
        </w:p>
      </w:tc>
      <w:tc>
        <w:tcPr>
          <w:tcW w:w="3135" w:type="dxa"/>
        </w:tcPr>
        <w:p w14:paraId="443CBF97" w14:textId="493ED411" w:rsidR="7C7FF39E" w:rsidRDefault="7C7FF39E" w:rsidP="7C7FF39E">
          <w:pPr>
            <w:pStyle w:val="En-tte"/>
            <w:ind w:right="-115"/>
            <w:jc w:val="right"/>
          </w:pPr>
        </w:p>
      </w:tc>
    </w:tr>
  </w:tbl>
  <w:p w14:paraId="2E1CBBE4" w14:textId="7879C986" w:rsidR="00EE7CB3" w:rsidRDefault="00EE7C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EBF7" w14:textId="78A0597C" w:rsidR="007932F1" w:rsidRDefault="008A4E58" w:rsidP="008A4E58">
    <w:pPr>
      <w:pStyle w:val="En-tte"/>
      <w:jc w:val="center"/>
    </w:pPr>
    <w:r>
      <w:rPr>
        <w:noProof/>
        <w:lang w:val="fr-CA" w:eastAsia="fr-CA"/>
      </w:rPr>
      <w:drawing>
        <wp:inline distT="0" distB="0" distL="0" distR="0" wp14:anchorId="3309CBEF" wp14:editId="0AAF0D5D">
          <wp:extent cx="5972810" cy="1177925"/>
          <wp:effectExtent l="0" t="0" r="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a:extLst>
                      <a:ext uri="{28A0092B-C50C-407E-A947-70E740481C1C}">
                        <a14:useLocalDpi xmlns:a14="http://schemas.microsoft.com/office/drawing/2010/main" val="0"/>
                      </a:ext>
                    </a:extLst>
                  </a:blip>
                  <a:stretch>
                    <a:fillRect/>
                  </a:stretch>
                </pic:blipFill>
                <pic:spPr>
                  <a:xfrm>
                    <a:off x="0" y="0"/>
                    <a:ext cx="5972810" cy="1177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282"/>
    <w:multiLevelType w:val="hybridMultilevel"/>
    <w:tmpl w:val="AA3E9B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5A3112"/>
    <w:multiLevelType w:val="hybridMultilevel"/>
    <w:tmpl w:val="9EE2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C2297"/>
    <w:multiLevelType w:val="hybridMultilevel"/>
    <w:tmpl w:val="F62ECF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94A7EAA"/>
    <w:multiLevelType w:val="hybridMultilevel"/>
    <w:tmpl w:val="24ECD6F4"/>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0C3C0C83"/>
    <w:multiLevelType w:val="hybridMultilevel"/>
    <w:tmpl w:val="4BAC880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890F03"/>
    <w:multiLevelType w:val="hybridMultilevel"/>
    <w:tmpl w:val="3BE2C2C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1C01082E"/>
    <w:multiLevelType w:val="hybridMultilevel"/>
    <w:tmpl w:val="1F60299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1E97319D"/>
    <w:multiLevelType w:val="hybridMultilevel"/>
    <w:tmpl w:val="25D8242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667E58"/>
    <w:multiLevelType w:val="hybridMultilevel"/>
    <w:tmpl w:val="700C0B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5C53408"/>
    <w:multiLevelType w:val="hybridMultilevel"/>
    <w:tmpl w:val="AAA28000"/>
    <w:lvl w:ilvl="0" w:tplc="E3385A38">
      <w:start w:val="1"/>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8F3D20"/>
    <w:multiLevelType w:val="hybridMultilevel"/>
    <w:tmpl w:val="6D2C8A50"/>
    <w:lvl w:ilvl="0" w:tplc="FFFFFFFF">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A81E85E"/>
    <w:multiLevelType w:val="hybridMultilevel"/>
    <w:tmpl w:val="7EF893E6"/>
    <w:lvl w:ilvl="0" w:tplc="8B026394">
      <w:numFmt w:val="bullet"/>
      <w:lvlText w:val="-"/>
      <w:lvlJc w:val="left"/>
      <w:pPr>
        <w:ind w:left="720" w:hanging="360"/>
      </w:pPr>
      <w:rPr>
        <w:rFonts w:ascii="Calibri" w:hAnsi="Calibri" w:hint="default"/>
      </w:rPr>
    </w:lvl>
    <w:lvl w:ilvl="1" w:tplc="8F7AD34C">
      <w:start w:val="1"/>
      <w:numFmt w:val="bullet"/>
      <w:lvlText w:val="o"/>
      <w:lvlJc w:val="left"/>
      <w:pPr>
        <w:ind w:left="1440" w:hanging="360"/>
      </w:pPr>
      <w:rPr>
        <w:rFonts w:ascii="Courier New" w:hAnsi="Courier New" w:hint="default"/>
      </w:rPr>
    </w:lvl>
    <w:lvl w:ilvl="2" w:tplc="C1DCCC88">
      <w:start w:val="1"/>
      <w:numFmt w:val="bullet"/>
      <w:lvlText w:val=""/>
      <w:lvlJc w:val="left"/>
      <w:pPr>
        <w:ind w:left="2160" w:hanging="360"/>
      </w:pPr>
      <w:rPr>
        <w:rFonts w:ascii="Wingdings" w:hAnsi="Wingdings" w:hint="default"/>
      </w:rPr>
    </w:lvl>
    <w:lvl w:ilvl="3" w:tplc="0B6A55D2">
      <w:start w:val="1"/>
      <w:numFmt w:val="bullet"/>
      <w:lvlText w:val=""/>
      <w:lvlJc w:val="left"/>
      <w:pPr>
        <w:ind w:left="2880" w:hanging="360"/>
      </w:pPr>
      <w:rPr>
        <w:rFonts w:ascii="Symbol" w:hAnsi="Symbol" w:hint="default"/>
      </w:rPr>
    </w:lvl>
    <w:lvl w:ilvl="4" w:tplc="D76CFE46">
      <w:start w:val="1"/>
      <w:numFmt w:val="bullet"/>
      <w:lvlText w:val="o"/>
      <w:lvlJc w:val="left"/>
      <w:pPr>
        <w:ind w:left="3600" w:hanging="360"/>
      </w:pPr>
      <w:rPr>
        <w:rFonts w:ascii="Courier New" w:hAnsi="Courier New" w:hint="default"/>
      </w:rPr>
    </w:lvl>
    <w:lvl w:ilvl="5" w:tplc="6AEAF0D8">
      <w:start w:val="1"/>
      <w:numFmt w:val="bullet"/>
      <w:lvlText w:val=""/>
      <w:lvlJc w:val="left"/>
      <w:pPr>
        <w:ind w:left="4320" w:hanging="360"/>
      </w:pPr>
      <w:rPr>
        <w:rFonts w:ascii="Wingdings" w:hAnsi="Wingdings" w:hint="default"/>
      </w:rPr>
    </w:lvl>
    <w:lvl w:ilvl="6" w:tplc="2C144DEC">
      <w:start w:val="1"/>
      <w:numFmt w:val="bullet"/>
      <w:lvlText w:val=""/>
      <w:lvlJc w:val="left"/>
      <w:pPr>
        <w:ind w:left="5040" w:hanging="360"/>
      </w:pPr>
      <w:rPr>
        <w:rFonts w:ascii="Symbol" w:hAnsi="Symbol" w:hint="default"/>
      </w:rPr>
    </w:lvl>
    <w:lvl w:ilvl="7" w:tplc="AA4CC9F6">
      <w:start w:val="1"/>
      <w:numFmt w:val="bullet"/>
      <w:lvlText w:val="o"/>
      <w:lvlJc w:val="left"/>
      <w:pPr>
        <w:ind w:left="5760" w:hanging="360"/>
      </w:pPr>
      <w:rPr>
        <w:rFonts w:ascii="Courier New" w:hAnsi="Courier New" w:hint="default"/>
      </w:rPr>
    </w:lvl>
    <w:lvl w:ilvl="8" w:tplc="676E83E8">
      <w:start w:val="1"/>
      <w:numFmt w:val="bullet"/>
      <w:lvlText w:val=""/>
      <w:lvlJc w:val="left"/>
      <w:pPr>
        <w:ind w:left="6480" w:hanging="360"/>
      </w:pPr>
      <w:rPr>
        <w:rFonts w:ascii="Wingdings" w:hAnsi="Wingdings" w:hint="default"/>
      </w:rPr>
    </w:lvl>
  </w:abstractNum>
  <w:abstractNum w:abstractNumId="12" w15:restartNumberingAfterBreak="0">
    <w:nsid w:val="40833298"/>
    <w:multiLevelType w:val="hybridMultilevel"/>
    <w:tmpl w:val="745A18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985AD7"/>
    <w:multiLevelType w:val="hybridMultilevel"/>
    <w:tmpl w:val="CC88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00281"/>
    <w:multiLevelType w:val="hybridMultilevel"/>
    <w:tmpl w:val="62720D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864581"/>
    <w:multiLevelType w:val="hybridMultilevel"/>
    <w:tmpl w:val="4A027B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4B27B0F"/>
    <w:multiLevelType w:val="hybridMultilevel"/>
    <w:tmpl w:val="D56AC282"/>
    <w:lvl w:ilvl="0" w:tplc="356619D8">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6BE09C6"/>
    <w:multiLevelType w:val="hybridMultilevel"/>
    <w:tmpl w:val="3DBCC8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7C91472"/>
    <w:multiLevelType w:val="hybridMultilevel"/>
    <w:tmpl w:val="365860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71025C"/>
    <w:multiLevelType w:val="hybridMultilevel"/>
    <w:tmpl w:val="7A4C4C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3517467"/>
    <w:multiLevelType w:val="hybridMultilevel"/>
    <w:tmpl w:val="CE762E14"/>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64491B1F"/>
    <w:multiLevelType w:val="hybridMultilevel"/>
    <w:tmpl w:val="35DA38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0F41BA"/>
    <w:multiLevelType w:val="hybridMultilevel"/>
    <w:tmpl w:val="61FA4FEA"/>
    <w:lvl w:ilvl="0" w:tplc="AD10AFDE">
      <w:numFmt w:val="bullet"/>
      <w:lvlText w:val="-"/>
      <w:lvlJc w:val="left"/>
      <w:pPr>
        <w:ind w:left="720" w:hanging="360"/>
      </w:pPr>
      <w:rPr>
        <w:rFonts w:ascii="Calibri Light" w:eastAsiaTheme="minorHAnsi" w:hAnsi="Calibri Ligh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34C0AD4"/>
    <w:multiLevelType w:val="hybridMultilevel"/>
    <w:tmpl w:val="54826D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5EF1FD6"/>
    <w:multiLevelType w:val="hybridMultilevel"/>
    <w:tmpl w:val="03C62900"/>
    <w:lvl w:ilvl="0" w:tplc="BE24E214">
      <w:start w:val="1"/>
      <w:numFmt w:val="bullet"/>
      <w:pStyle w:val="Listedepoints"/>
      <w:lvlText w:val=""/>
      <w:lvlJc w:val="left"/>
      <w:pPr>
        <w:ind w:left="720" w:hanging="360"/>
      </w:pPr>
      <w:rPr>
        <w:rFonts w:ascii="Symbol" w:hAnsi="Symbol" w:hint="default"/>
      </w:rPr>
    </w:lvl>
    <w:lvl w:ilvl="1" w:tplc="C7442A72">
      <w:start w:val="1"/>
      <w:numFmt w:val="bullet"/>
      <w:lvlText w:val=""/>
      <w:lvlJc w:val="left"/>
      <w:pPr>
        <w:ind w:left="745" w:hanging="360"/>
      </w:pPr>
      <w:rPr>
        <w:rFonts w:ascii="Symbol" w:hAnsi="Symbol" w:hint="default"/>
        <w:color w:val="auto"/>
      </w:rPr>
    </w:lvl>
    <w:lvl w:ilvl="2" w:tplc="9AE4C566">
      <w:start w:val="1"/>
      <w:numFmt w:val="bullet"/>
      <w:lvlText w:val=""/>
      <w:lvlJc w:val="left"/>
      <w:pPr>
        <w:ind w:left="1105" w:hanging="360"/>
      </w:pPr>
      <w:rPr>
        <w:rFonts w:ascii="Wingdings" w:hAnsi="Wingdings" w:hint="default"/>
      </w:rPr>
    </w:lvl>
    <w:lvl w:ilvl="3" w:tplc="9714607A">
      <w:start w:val="1"/>
      <w:numFmt w:val="bullet"/>
      <w:lvlText w:val=""/>
      <w:lvlJc w:val="left"/>
      <w:pPr>
        <w:ind w:left="1465" w:hanging="360"/>
      </w:pPr>
      <w:rPr>
        <w:rFonts w:ascii="Symbol" w:hAnsi="Symbol" w:hint="default"/>
      </w:rPr>
    </w:lvl>
    <w:lvl w:ilvl="4" w:tplc="BE0C83A4">
      <w:start w:val="1"/>
      <w:numFmt w:val="bullet"/>
      <w:lvlText w:val=""/>
      <w:lvlJc w:val="left"/>
      <w:pPr>
        <w:ind w:left="1825" w:hanging="360"/>
      </w:pPr>
      <w:rPr>
        <w:rFonts w:ascii="Symbol" w:hAnsi="Symbol" w:hint="default"/>
      </w:rPr>
    </w:lvl>
    <w:lvl w:ilvl="5" w:tplc="9CD62CB8">
      <w:start w:val="1"/>
      <w:numFmt w:val="bullet"/>
      <w:lvlText w:val=""/>
      <w:lvlJc w:val="left"/>
      <w:pPr>
        <w:ind w:left="2185" w:hanging="360"/>
      </w:pPr>
      <w:rPr>
        <w:rFonts w:ascii="Wingdings" w:hAnsi="Wingdings" w:hint="default"/>
      </w:rPr>
    </w:lvl>
    <w:lvl w:ilvl="6" w:tplc="1512B4F0">
      <w:start w:val="1"/>
      <w:numFmt w:val="bullet"/>
      <w:lvlText w:val=""/>
      <w:lvlJc w:val="left"/>
      <w:pPr>
        <w:ind w:left="2545" w:hanging="360"/>
      </w:pPr>
      <w:rPr>
        <w:rFonts w:ascii="Wingdings" w:hAnsi="Wingdings" w:hint="default"/>
      </w:rPr>
    </w:lvl>
    <w:lvl w:ilvl="7" w:tplc="00FACA66">
      <w:start w:val="1"/>
      <w:numFmt w:val="bullet"/>
      <w:lvlText w:val=""/>
      <w:lvlJc w:val="left"/>
      <w:pPr>
        <w:ind w:left="2905" w:hanging="360"/>
      </w:pPr>
      <w:rPr>
        <w:rFonts w:ascii="Symbol" w:hAnsi="Symbol" w:hint="default"/>
      </w:rPr>
    </w:lvl>
    <w:lvl w:ilvl="8" w:tplc="53E6EF9A">
      <w:start w:val="1"/>
      <w:numFmt w:val="bullet"/>
      <w:lvlText w:val=""/>
      <w:lvlJc w:val="left"/>
      <w:pPr>
        <w:ind w:left="3265" w:hanging="360"/>
      </w:pPr>
      <w:rPr>
        <w:rFonts w:ascii="Symbol" w:hAnsi="Symbol" w:hint="default"/>
      </w:rPr>
    </w:lvl>
  </w:abstractNum>
  <w:abstractNum w:abstractNumId="25" w15:restartNumberingAfterBreak="0">
    <w:nsid w:val="782164D1"/>
    <w:multiLevelType w:val="hybridMultilevel"/>
    <w:tmpl w:val="456CC0EC"/>
    <w:lvl w:ilvl="0" w:tplc="AD10AFDE">
      <w:numFmt w:val="bullet"/>
      <w:lvlText w:val="-"/>
      <w:lvlJc w:val="left"/>
      <w:pPr>
        <w:ind w:left="720" w:hanging="360"/>
      </w:pPr>
      <w:rPr>
        <w:rFonts w:ascii="Calibri Light" w:eastAsiaTheme="minorHAnsi" w:hAnsi="Calibri Ligh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AB14F2B"/>
    <w:multiLevelType w:val="hybridMultilevel"/>
    <w:tmpl w:val="8BA84934"/>
    <w:lvl w:ilvl="0" w:tplc="A6C2CBDA">
      <w:start w:val="1"/>
      <w:numFmt w:val="bullet"/>
      <w:lvlText w:val=""/>
      <w:lvlJc w:val="left"/>
      <w:pPr>
        <w:ind w:left="720" w:hanging="360"/>
      </w:pPr>
      <w:rPr>
        <w:rFonts w:ascii="Symbol" w:hAnsi="Symbol" w:hint="default"/>
      </w:rPr>
    </w:lvl>
    <w:lvl w:ilvl="1" w:tplc="1A466D04">
      <w:start w:val="1"/>
      <w:numFmt w:val="bullet"/>
      <w:lvlText w:val="o"/>
      <w:lvlJc w:val="left"/>
      <w:pPr>
        <w:ind w:left="1440" w:hanging="360"/>
      </w:pPr>
      <w:rPr>
        <w:rFonts w:ascii="Courier New" w:hAnsi="Courier New" w:hint="default"/>
      </w:rPr>
    </w:lvl>
    <w:lvl w:ilvl="2" w:tplc="A52613CA">
      <w:start w:val="1"/>
      <w:numFmt w:val="bullet"/>
      <w:lvlText w:val=""/>
      <w:lvlJc w:val="left"/>
      <w:pPr>
        <w:ind w:left="2160" w:hanging="360"/>
      </w:pPr>
      <w:rPr>
        <w:rFonts w:ascii="Wingdings" w:hAnsi="Wingdings" w:hint="default"/>
      </w:rPr>
    </w:lvl>
    <w:lvl w:ilvl="3" w:tplc="ACC809DE">
      <w:start w:val="1"/>
      <w:numFmt w:val="bullet"/>
      <w:lvlText w:val=""/>
      <w:lvlJc w:val="left"/>
      <w:pPr>
        <w:ind w:left="2880" w:hanging="360"/>
      </w:pPr>
      <w:rPr>
        <w:rFonts w:ascii="Symbol" w:hAnsi="Symbol" w:hint="default"/>
      </w:rPr>
    </w:lvl>
    <w:lvl w:ilvl="4" w:tplc="E6B424A4">
      <w:start w:val="1"/>
      <w:numFmt w:val="bullet"/>
      <w:lvlText w:val="o"/>
      <w:lvlJc w:val="left"/>
      <w:pPr>
        <w:ind w:left="3600" w:hanging="360"/>
      </w:pPr>
      <w:rPr>
        <w:rFonts w:ascii="Courier New" w:hAnsi="Courier New" w:hint="default"/>
      </w:rPr>
    </w:lvl>
    <w:lvl w:ilvl="5" w:tplc="027ED918">
      <w:start w:val="1"/>
      <w:numFmt w:val="bullet"/>
      <w:lvlText w:val=""/>
      <w:lvlJc w:val="left"/>
      <w:pPr>
        <w:ind w:left="4320" w:hanging="360"/>
      </w:pPr>
      <w:rPr>
        <w:rFonts w:ascii="Wingdings" w:hAnsi="Wingdings" w:hint="default"/>
      </w:rPr>
    </w:lvl>
    <w:lvl w:ilvl="6" w:tplc="F52C2290">
      <w:start w:val="1"/>
      <w:numFmt w:val="bullet"/>
      <w:lvlText w:val=""/>
      <w:lvlJc w:val="left"/>
      <w:pPr>
        <w:ind w:left="5040" w:hanging="360"/>
      </w:pPr>
      <w:rPr>
        <w:rFonts w:ascii="Symbol" w:hAnsi="Symbol" w:hint="default"/>
      </w:rPr>
    </w:lvl>
    <w:lvl w:ilvl="7" w:tplc="36EA06A2">
      <w:start w:val="1"/>
      <w:numFmt w:val="bullet"/>
      <w:lvlText w:val="o"/>
      <w:lvlJc w:val="left"/>
      <w:pPr>
        <w:ind w:left="5760" w:hanging="360"/>
      </w:pPr>
      <w:rPr>
        <w:rFonts w:ascii="Courier New" w:hAnsi="Courier New" w:hint="default"/>
      </w:rPr>
    </w:lvl>
    <w:lvl w:ilvl="8" w:tplc="E0C81764">
      <w:start w:val="1"/>
      <w:numFmt w:val="bullet"/>
      <w:lvlText w:val=""/>
      <w:lvlJc w:val="left"/>
      <w:pPr>
        <w:ind w:left="6480" w:hanging="360"/>
      </w:pPr>
      <w:rPr>
        <w:rFonts w:ascii="Wingdings" w:hAnsi="Wingdings" w:hint="default"/>
      </w:rPr>
    </w:lvl>
  </w:abstractNum>
  <w:abstractNum w:abstractNumId="27" w15:restartNumberingAfterBreak="0">
    <w:nsid w:val="7ABBEB7D"/>
    <w:multiLevelType w:val="multilevel"/>
    <w:tmpl w:val="08FE7AA0"/>
    <w:lvl w:ilvl="0">
      <w:start w:val="1"/>
      <w:numFmt w:val="bullet"/>
      <w:lvlText w:val=""/>
      <w:lvlJc w:val="left"/>
      <w:pPr>
        <w:ind w:left="385"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43904693">
    <w:abstractNumId w:val="26"/>
  </w:num>
  <w:num w:numId="2" w16cid:durableId="1501039120">
    <w:abstractNumId w:val="27"/>
  </w:num>
  <w:num w:numId="3" w16cid:durableId="984970236">
    <w:abstractNumId w:val="11"/>
  </w:num>
  <w:num w:numId="4" w16cid:durableId="500243441">
    <w:abstractNumId w:val="13"/>
  </w:num>
  <w:num w:numId="5" w16cid:durableId="29233674">
    <w:abstractNumId w:val="1"/>
  </w:num>
  <w:num w:numId="6" w16cid:durableId="436488132">
    <w:abstractNumId w:val="16"/>
  </w:num>
  <w:num w:numId="7" w16cid:durableId="1148280700">
    <w:abstractNumId w:val="4"/>
  </w:num>
  <w:num w:numId="8" w16cid:durableId="757866535">
    <w:abstractNumId w:val="9"/>
  </w:num>
  <w:num w:numId="9" w16cid:durableId="929436693">
    <w:abstractNumId w:val="5"/>
  </w:num>
  <w:num w:numId="10" w16cid:durableId="709768904">
    <w:abstractNumId w:val="18"/>
  </w:num>
  <w:num w:numId="11" w16cid:durableId="728303167">
    <w:abstractNumId w:val="17"/>
  </w:num>
  <w:num w:numId="12" w16cid:durableId="1204753344">
    <w:abstractNumId w:val="14"/>
  </w:num>
  <w:num w:numId="13" w16cid:durableId="1962764227">
    <w:abstractNumId w:val="23"/>
  </w:num>
  <w:num w:numId="14" w16cid:durableId="424347718">
    <w:abstractNumId w:val="7"/>
  </w:num>
  <w:num w:numId="15" w16cid:durableId="1891794938">
    <w:abstractNumId w:val="21"/>
  </w:num>
  <w:num w:numId="16" w16cid:durableId="3632305">
    <w:abstractNumId w:val="3"/>
  </w:num>
  <w:num w:numId="17" w16cid:durableId="805195912">
    <w:abstractNumId w:val="12"/>
  </w:num>
  <w:num w:numId="18" w16cid:durableId="42679343">
    <w:abstractNumId w:val="8"/>
  </w:num>
  <w:num w:numId="19" w16cid:durableId="2126119469">
    <w:abstractNumId w:val="6"/>
  </w:num>
  <w:num w:numId="20" w16cid:durableId="2126578941">
    <w:abstractNumId w:val="0"/>
  </w:num>
  <w:num w:numId="21" w16cid:durableId="1087725018">
    <w:abstractNumId w:val="15"/>
  </w:num>
  <w:num w:numId="22" w16cid:durableId="1674916435">
    <w:abstractNumId w:val="19"/>
  </w:num>
  <w:num w:numId="23" w16cid:durableId="1465348695">
    <w:abstractNumId w:val="24"/>
  </w:num>
  <w:num w:numId="24" w16cid:durableId="495193364">
    <w:abstractNumId w:val="20"/>
  </w:num>
  <w:num w:numId="25" w16cid:durableId="735051960">
    <w:abstractNumId w:val="10"/>
  </w:num>
  <w:num w:numId="26" w16cid:durableId="660811989">
    <w:abstractNumId w:val="2"/>
  </w:num>
  <w:num w:numId="27" w16cid:durableId="60057702">
    <w:abstractNumId w:val="22"/>
  </w:num>
  <w:num w:numId="28" w16cid:durableId="53373664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BlocTexte" w:val=" Demandez-leur d’expliquer mentalement pourquoi ils ou elles ont fait ces choix._x000d__x000d_ÉTAPE 2 : Discussion en petits groupes (40 minutes)_x000d_Ensuite, en faisant travailler les personnes en petits groupes de 4 ou 5 personnes, proposez qu’une d’entre elles présente ses choix pendant que les autres auront à trouver d’autres frontières, acteurs ou relations qu’ils ou elles estiment pertinents pour le projet de cette personne. Invitez les gens à préciser les arguments qui sous-tendent leur choix (y compris les limites de ressources). Vous pouvez mettre fin à l’activité ou passer à l’étape 3. _x000d__x000d_ÉTAPE 3 : Visualiser le réseau (30 minutes)_x000d_Demandez aux participantes et participants de dessiner le réseau qui est apparu à partir des étapes 1 et 2. Une fois que tous les liens sont représentés sur papier, demandez-leur d’identifier les structures décrites dans ce module et de réfléchir aux répercussions que peuvent avoir ces structures sur la question à l’étude._x000d__x000d_Bibliographie spécifique :_x000d_Bodin Ö, Crona BI (2009) The role of social networks in natural resource governance: What relational patterns make a difference? Global Environmental Change 19:366-374_x000d_Borgatti SP, Everett M (1999) Models of Core-Periphery Structures. Social Networks 21:375-395_x000d_Borgatti SP, Lopez-Kidwell V (sous presse) Network theory In: The SAGE Handbook of Social Network Analysis, Scott J et Carrington PJ (éditeurs) London: Sage Publications_x000d_Brass DJ (1992) Power in Organizations: A Social Network Perspective. Research in Politics and Society 4:295-323_x000d_Erickson B (1988) The Relational Basis of Attitudes. Social Structures: A Network Approach (pp. 99-121). Cambridge: Cambridge University Press_x000d_Fararo TJ, Skvoretz J (1984) Biased networks and social structure theorems: Part II. Social Networks 6:223-258. doi:10.1016/0378-8733(84)90012-1_x000d_Freeman LC (1979) Centrality in Social Networks : Conceptual Clarification. Social Networks 1:215-239_x000d_Granovetter MS (1983) The Strength of Weak Ties: A Network Theory Revisited. Sociological Theory 1:201-233_x000d_Granovetter MS (1973) The Strength of Weak Ties. American Journal of Sociology 78:1360-1380_x000d_Hansen MT (1999) The search-transfer problem: The role of weak ties in sharing knowledge across organization subunits. Administrative Science Quarterly 44:82-111_x000d_Ibarra H et Andrews SB (1993) Power, social influence and sensemaking: effects of network centrality and proximity on employee perceptions. Administrative Science Quarterly 38:277-303. doi:0001-8392/93/3802-0277_x000d_Krackhardt D (1990) Assessing the Political Landscape: Structure, Cognition and Power in Organizations. Administrative Science Quarterly 35:342-369_x000d_Krishna (2002) Active Social Capital: tracing the roots of development and democracy. New York:  Columbia University Press_x000d_Krishna A, Uphoff N (1999) Social Mapping and Measuring Social Capital: A conceptual and Empirical Study of Collective Action for Conserving and Developing Watersheds in Rajasthan, India. Washington DC: The World Bank_x000d_Lazarsfeld PF, Merton RK (1954) Friendship as a Social Process. Freedom and Control in Modern Society (pp. 18-66). New York: Nostrand D. Van_x000d_McPherson M, Smith-Lovin L, Cook JM (2001) Birds of a Feather: Homophily in Social Networks 27:415-444_x000d_Mertens F, Saint-Charles J, Lucotte M, Mergler D (2008) Emergence and robustness of a community discussion network on mercury contamination and health in the Brazilian Amazon. Health Education and Behavior 35:509-521_x000d_Moreno JL (1934) Who Shall Survive? Washington, Dc: Nervous and Mental Disease Publishing Company_x000d_Pagliccia N, Spiegel J, Alegret M, Bonet M, Martinez B, Yassi A (2010) Network analysis as a tool to assess the intersectoral management of health determinants at the local level: A report from an exploratory study of two Cuban municipalities. Social Science &amp;amp; Medicine 71:394-399_x000d_Rogers EM (2003) Diffusion of Innovations. New York: Free Press_x000d_Saint-Charles J, Mongeau P, Biron J-F (2008) A Communication Perspective on Video Lottery Terminals. International Gambling Studies 8:233-247 doi:10.1080/14459790802405848_x000d_Saint-Charles J, Rioux-Pelletier M-E, Mertens F, Mongeau P (2012) Diffusion of environmental health information: the role of sex- and gender-differentiated pathways. What a Difference Sex and Gender Make: A Gender Sex and Health Research Casebook. Peut être téléchargé sur le Web : 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 [Version française: Saint-Charles, J., Rioux-Pelletier, M.-E., Mertens, F., &amp; Mongeau, P. (2012b). Diffusion d’informations en santé environnementale : le rôle des chemins différenciés selon le sexe et le genre. Recueil de cas sur la recherche liée au genre, au sexe et à la santé.]_x000d_Saint-Charles  J, Thoër C (sous presse) Les communautés de pratique virtuelles en santé In: Internet et Santé, Lévy J and Thoer C (éditeurs) Presses de l’université du Québec_x000d_Scott J (2000) Social network analysis a handbook. London: Sage_x000d_Valente TW (2010) Social Networks and Health. New York: Oxford University Press_x000d_White DR, Houseman M (2003) The Navigability of Strong Ties: Small Worlds, Tie Strength and Network Topology. Complexity 8:72-81_x000d__x000d_Section 3 – Comment utiliser une perspective de réseau sans faire une étude de réseau_x000d_Cette courte section a pour but de mettre en évidence des façons d’intégrer une perspective de réseau social dans son travail sans avoir à connaître tous les trucs du métier._x000d_Objectifs d’apprentissage :_x000d_Explorer des « astuces et techniques » pour utiliser une « perspective de réseau »._x000d_Réfléchir à l’idée que l’analyse de réseaux sociaux est principalement une science sociale et non une science mathématique. _x000d__x000d_Questions fondamentales : _x000d_Quelle est la clarté de ma « vision interne » du réseau social qui m’intéresse?_x000d_Qui seraient les informateurs les plus critiques pouvant m’aider à mieux comprendre le réseau social qui me préoccupe?_x000d_Comment puis-je inclure certains aspects d’une perspective de réseau social dans mon projet actuel? _x000d__x000d_Observation_x000d_Et si Oncle Jim et Tante Alice n’étaient pas les ennemis que vous croyez, mais bien des amants secrets? Il n’est pas si rare de « découvrir » des connexions aussi surprenantes entre des gens que nous croyons bien connaître (Casciaro et al, 1999). Ceci démontre qu’il n’est pas si facile d’avoir une vision parfaitement claire d’un réseau social par la seule observation. _x000d__x000d_Ce fait n’est pas signalé afin de vous décourager d’employer vos aptitudes d’observation pour mieux comprendre un réseau social. C’est plutôt une invitation à les peaufiner. Par exemple :_x000d_Dans une réunion, remarquez qui s’asseoit près de qui (et par suite, loin de qui), en face de qui, en diagonale avec qui._x000d_Les places assises, surtout lorsqu’elles deviennent « habituelles », représentent une expression du réseau._x000d_Dans une discussion, notez les modèles d’interaction; qui prend la parole après qui? Qui ne la prend jamais?_x000d_Notez aussi qui part des bases du discours de quelqu’un d’autre pour construire son propre discours. Qui fait une synthèse de ce qui est dit? Dans une telle synthèse, les idées de quelqu’un sont-elles omises?_x000d_À partir de ces observations, dressez un portrait du réseau : comment ce portrait représente-t-il vos impressions à propos des relations entre ces gens? Y a-t-il des contradictions apparentes? Si oui, explorez-les. Tentez de comprendre leur signification._x000d__x000d_Informateurs et informatrices_x000d_Lorsque nous faisons de la recherche en écosanté ou menons une intervention, nous arrivons de l’extérieur et il peut être utile d’avoir des informateurs qui puissent nous renseigner sur le réseau. Mais comment choisir un « bon » informateur? Il n’y a pas de recette parfaite, mais il est bon de se rappeler notamment qu’une affectivité positive et une position centrale dans le réseau exercent une influence positive sur la perception juste des relations des autres dans un réseau (Casciaro et al, 1999; Krackhardt, 1990). Il faut prendre garde cependant : l’individu très positif et très central dans une communauté est également bien situé pour ne pas percevoir le mécontentement et ne pas être conscient des factions._x000d__x000d_Diagnostic de groupe_x000d_En vous inspirant de l’activité « Construction du réseau social du groupe » suggérée dans la Section 2 de ce module, vous pourriez concevoir une activité pour le groupe avec lequel vous travaillez, dans laquelle celui-ci dessinera un portrait de son réseau. Il faudra être conscient des sensibilités – ne pas demander aux gens de dire publiquement quelles personnes ils ou elles aiment ou n’aiment pas – mais plutôt choisir une relation plus « publique ». Demandez aux gens de discuter du portrait émergent qu’ils et elles sont en voie de créer._x000d__x000d_La méthode AMESH (Waltner-Toews et al., 2003), bien que conçue pour une sphère bien plus vaste que les seuls réseaux sociaux, offre des perspectives intéressantes à cet égard._x000d__x000d_Enfin, Clark (2006) propose une manière d’utiliser un programme d’analyse des réseaux sociaux (UCINet) permettant la modélisation simplifiée des réseaux sociaux._x000d__x000d_L’ajout d’une question liée aux réseaux à un questionnaire_x000d_Si votre recherche ou votre intervention implique l’usage d’un questionnaire, il pourrait être intéressant pour vous d’y ajouter une question touchant les réseaux. Par exemple :_x000d_Vous pourriez demander aux gens à qui ils demandent des conseils ou qui ils estiment avoir des connaissances sur le sujet x dans leur groupe ou communauté. Cela vous donnera une idée des individus auxquels on fait confiance dans la communauté. Le fait de savoir s’il y a ou non consensus représente en soi un renseignement utile._x000d_Vous pourriez poser une question plus générale à savoir si les gens ont l’impression de bénéficier d’un soutien social et quel type de soutien ils ont. _x000d_Il pourrait y avoir une question apparentée à ces deux questions portant sur l’accès aux ressources – soit des ressources d’information ou des ressources de soutien. Vous pourriez demander qui dans la communauté est le mieux connecté aux sources d’information (accès internet, bibliothèques, données gouvernementales, individus bien connectés, etc.) ou au soutien venant de l’extérieur de la communauté (membres de famille travaillant à l’étranger, liens avec des programmes gouvernementaux, etc.)._x000d__x000d_Bibliographie spécifique :_x000d_Casciaro T, Carley KM, Krackhardt D (1999) Positive Affectivity and Accuracy in Social Network Perception. Motivation and Emotion 23:285-306_x000d_Clark L (2006a) Network Mapping as a Diagnostic Tool. La Paz, Bolivie: Centro Internacional de Agricultura Tropical_x000d_Clark L (2006b) Manual para el Mapeo de Redes como una Herramienta de Diagnóstico. La Paz, Bolivie: Centro Internacional de Agricultura Tropical_x000d_Krackhardt D (1990) Assessing the Political Landscape: Structure, Cognition and Power in Organizations. Administrative Science Quarterly 35:342-369_x000d_Waltner-Toews D, Kay J, Murray TP, Neudoerffer C (2003) Adaptive Methodology for Ecosystem Sustainability And Health (AMESH) : An Introduction. Community Operational Research: OR and Systems Thinking for Community Development (Contemporary Systems Thinking). Kluwer Press_x000d__x000d__x000d__x000d_Références générales:_x000d_Adamsa AM, Madhavanb S, Simon D (2002) Women’s social networks and child survival in Mali. Social Science &amp; Medicine 54:165-178_x000d_Borgatti SP, Lopez-Kidwell V (sous presse) Network theory. In: The SAGE Handbook of Social Network Analysis, Scott J et Carrington PJ (éditeurs) London: Sage Publications_x000d_Boulay M, Valente TW (2005) The Selection of Family Planning Discussion Partners in Nepal. Journal of Health Communication 10:519–536_x000d_Brass D, Krackhardt D (1999) Social Capital for Twenty-first Century Leaders. In: Out-of-the Box Leadership Challenges for the 21st Century Army, Hunt, JG et Phillips, RL (éditeurs), Emerald Group Publishing Limited (pp. 179-194) http://www.andrew.cmu.edu/~krack/academic/papers.html _x000d_Burt RS (2000) The network structure of social capital. In: Research in Organizational Behavior, Sutton RI et Staw BM (éditeurs), JAI Press._x000d_Fisher AB (1986) Leadership. When Does the Difference Make a Difference, In: Communication and Group Decision-making, Hirokawa, RY et Poole MS (éditeurs), (pp. 198-215). Beverly Hills: Sage_x000d_Loblich M, Pfaff-Rudiger S (2011) Network analysis: A qualitative approach to empirical studies on communication policy. International Communication Gazette 73(7):630-647. doi:10.1177/1748048511417159_x000d_Mertens F, Saint-Charles J, Mergler D (sous presse) Social communication network analysis of the role of participatory research in the adoption of new fish consumption behaviors. Social Science &amp; Medicine_x000d_Mertens F, Saint-Charles J, Demeda K, Castro M, Passos C J S, Lucotte M, Guimarães JRD, et al. (2006) Community Network Analysis For Addressing Gender, Equity And Participation In Ecohealth Research. Proceedings of IDRC’s participation in the 11th World Congress on Public Health. Rio de Janeiro, Brazil: CRDI_x000d_Mertens F, Saint-Charles J, Lucotte M, Mergler D (2008) Emergence and robustness of a community discussion network on mercury contamination and health in the Brazilian Amazon. Health Education and Behavior 35:509-521_x000d_Mertens F, Saint-Charles J, Mergler D, Passos CJ, Lucotte M (2005) A network approach for analysing equity in community involvement in participatory research. Ecohealth 2:1-15_x000d_Monge PR, Contractor NS (2003) Theories of Communication Networks. New York: Oxford University Press_x000d_Monge PR, Eisenberg EM (1987) Emergent Communication Network. Handbook of Organizational Communication: an Interdisciplinary Perspective. Beverly Hills: Sage_x000d_Mongeau P,  Saint-Charles J (2005) Communication et émergence du leadership dans les groupes, In: Communication : horizons de pratiques et de recherche, Saint-Charles, J., et Mongeau, P. (éditeurs). Montréal, Presses de l’Université du Québec_x000d_Saint-Charles J, Rioux-Pelletier M-E, Mertens F, Mongeau P (2012) Diffusion of environmental health information: the role of sex- and gender-differentiated pathways. What a Difference Sex and Gender Make: A Gender Sex and Health Research Casebook. Peut être téléchargé sur le Web : 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_x001d_ [Version française: Saint-Charles, J., Rioux-Pelletier, M.-E., Mertens, F., et Mongeau, P. (2012b). Diffusion d’informations en santé environnementale : le rôle des chemins différenciés selon le sexe et le genre. Recueil de cas sur la recherche liée au genre, au sexe et à la santé.]_x000d_Saint-Charles J, Mongeau P (2005) L’étude des Réseaux Humains de Communication. In : Communication : horizons de pratiques et de recherches (pp. 73-99). Québec: Presse de l’Université du Québec_x000d_Stogdill RM (1948) Personal factors associated with leadership. Journal of Psychology 25:35-71_x000d_Stogdill RM (1974) Handbook of leadership. New York: Free Press_x000d_Valente TW (2010) Social Networks and Health. New York: Oxford University Press_x000d_Wasserman S, Faust K (1994) Social Network Analysis – Methods and Applications. Cambridge: Cambridge University Press_x000d_Wellman B (1988) Structural Analysis: from Method and Metaphor to Theory and Substance. In: Social Structures - A Network Approach, Wellman B et Berkowitz SD (éditeurs), Greenwich, Connecticut: JAI Press, pp. 19-61_x000d__x000d_Contributions et remerciements:_x000d__x000d_L’auteure principale tient à remercier Frédéric Mertens et Marie Ève Rioux-Pelletier, anciens étudiantEs et maintenant collaborateur et collaboratrice dans nombre de projets de recherche associant les réseaux sociaux et les questions de santé et d’environnement. Bien que ceux-ci  n’aient pas contribué directement à ce module, notre collaboration continue est une source d’inspiration dans mon travail, comme l’a été et continue de l’être mon travail avec mes collègues du Cinbiose et de CoPEH-LAC."/>
    <w:docVar w:name="VarCodes" w:val="1 0 2"/>
  </w:docVars>
  <w:rsids>
    <w:rsidRoot w:val="00C71262"/>
    <w:rsid w:val="0000001F"/>
    <w:rsid w:val="000009DF"/>
    <w:rsid w:val="00003463"/>
    <w:rsid w:val="0000414F"/>
    <w:rsid w:val="000058BC"/>
    <w:rsid w:val="00006B84"/>
    <w:rsid w:val="00006C06"/>
    <w:rsid w:val="0001008E"/>
    <w:rsid w:val="00010A18"/>
    <w:rsid w:val="00012617"/>
    <w:rsid w:val="000134F0"/>
    <w:rsid w:val="000142F3"/>
    <w:rsid w:val="00014BA1"/>
    <w:rsid w:val="00014C97"/>
    <w:rsid w:val="000150AA"/>
    <w:rsid w:val="000157BC"/>
    <w:rsid w:val="00015DA6"/>
    <w:rsid w:val="00017433"/>
    <w:rsid w:val="00020024"/>
    <w:rsid w:val="0002130E"/>
    <w:rsid w:val="00022FF2"/>
    <w:rsid w:val="000232EC"/>
    <w:rsid w:val="000234A9"/>
    <w:rsid w:val="00023EBD"/>
    <w:rsid w:val="00025214"/>
    <w:rsid w:val="000258E4"/>
    <w:rsid w:val="000265ED"/>
    <w:rsid w:val="00026D2F"/>
    <w:rsid w:val="00026E4F"/>
    <w:rsid w:val="00027936"/>
    <w:rsid w:val="00027E2A"/>
    <w:rsid w:val="0003087F"/>
    <w:rsid w:val="0003088F"/>
    <w:rsid w:val="0003228B"/>
    <w:rsid w:val="000324BF"/>
    <w:rsid w:val="00033663"/>
    <w:rsid w:val="000349B4"/>
    <w:rsid w:val="00034F2A"/>
    <w:rsid w:val="000358F7"/>
    <w:rsid w:val="00035C6F"/>
    <w:rsid w:val="0003754E"/>
    <w:rsid w:val="00037620"/>
    <w:rsid w:val="00037956"/>
    <w:rsid w:val="00037CA8"/>
    <w:rsid w:val="00037FAB"/>
    <w:rsid w:val="00041802"/>
    <w:rsid w:val="0004286E"/>
    <w:rsid w:val="00042DE1"/>
    <w:rsid w:val="0004317F"/>
    <w:rsid w:val="00043414"/>
    <w:rsid w:val="00044D88"/>
    <w:rsid w:val="000455BE"/>
    <w:rsid w:val="00045E27"/>
    <w:rsid w:val="00045F10"/>
    <w:rsid w:val="00045F2F"/>
    <w:rsid w:val="00046B0A"/>
    <w:rsid w:val="00047601"/>
    <w:rsid w:val="0005286E"/>
    <w:rsid w:val="00052BBF"/>
    <w:rsid w:val="00053111"/>
    <w:rsid w:val="00054772"/>
    <w:rsid w:val="0005489A"/>
    <w:rsid w:val="00055787"/>
    <w:rsid w:val="00055B8C"/>
    <w:rsid w:val="00056D87"/>
    <w:rsid w:val="0006105D"/>
    <w:rsid w:val="000611EC"/>
    <w:rsid w:val="0006137D"/>
    <w:rsid w:val="00061B48"/>
    <w:rsid w:val="00061E5E"/>
    <w:rsid w:val="000628CE"/>
    <w:rsid w:val="00062B63"/>
    <w:rsid w:val="00064D73"/>
    <w:rsid w:val="000652D9"/>
    <w:rsid w:val="00065655"/>
    <w:rsid w:val="000669CD"/>
    <w:rsid w:val="00066A5C"/>
    <w:rsid w:val="00071443"/>
    <w:rsid w:val="00071557"/>
    <w:rsid w:val="000716DE"/>
    <w:rsid w:val="00072045"/>
    <w:rsid w:val="00073279"/>
    <w:rsid w:val="0007377E"/>
    <w:rsid w:val="00074959"/>
    <w:rsid w:val="000757CD"/>
    <w:rsid w:val="000759BD"/>
    <w:rsid w:val="00075E7C"/>
    <w:rsid w:val="00076149"/>
    <w:rsid w:val="00076161"/>
    <w:rsid w:val="00076240"/>
    <w:rsid w:val="00076DAA"/>
    <w:rsid w:val="00080CD4"/>
    <w:rsid w:val="00084BCA"/>
    <w:rsid w:val="00084DCD"/>
    <w:rsid w:val="00085AF5"/>
    <w:rsid w:val="00085B89"/>
    <w:rsid w:val="00086C4B"/>
    <w:rsid w:val="00086D32"/>
    <w:rsid w:val="00086EDF"/>
    <w:rsid w:val="000873F1"/>
    <w:rsid w:val="000878C8"/>
    <w:rsid w:val="000903B6"/>
    <w:rsid w:val="00090E20"/>
    <w:rsid w:val="00091ACC"/>
    <w:rsid w:val="00094700"/>
    <w:rsid w:val="00095691"/>
    <w:rsid w:val="000958C6"/>
    <w:rsid w:val="00095E04"/>
    <w:rsid w:val="000971F0"/>
    <w:rsid w:val="00097405"/>
    <w:rsid w:val="000A09C8"/>
    <w:rsid w:val="000A0DB5"/>
    <w:rsid w:val="000A10F7"/>
    <w:rsid w:val="000A1A39"/>
    <w:rsid w:val="000A2052"/>
    <w:rsid w:val="000A2609"/>
    <w:rsid w:val="000A35EA"/>
    <w:rsid w:val="000A3C76"/>
    <w:rsid w:val="000A3E45"/>
    <w:rsid w:val="000A3FAE"/>
    <w:rsid w:val="000A4817"/>
    <w:rsid w:val="000A57A5"/>
    <w:rsid w:val="000A6AA4"/>
    <w:rsid w:val="000A7BFF"/>
    <w:rsid w:val="000A7DC8"/>
    <w:rsid w:val="000B20D5"/>
    <w:rsid w:val="000B2B3D"/>
    <w:rsid w:val="000B348C"/>
    <w:rsid w:val="000B4184"/>
    <w:rsid w:val="000B43C1"/>
    <w:rsid w:val="000B56CD"/>
    <w:rsid w:val="000B5E2D"/>
    <w:rsid w:val="000B7C28"/>
    <w:rsid w:val="000C020F"/>
    <w:rsid w:val="000C06EE"/>
    <w:rsid w:val="000C07E6"/>
    <w:rsid w:val="000C0A31"/>
    <w:rsid w:val="000C1710"/>
    <w:rsid w:val="000C1A01"/>
    <w:rsid w:val="000C3088"/>
    <w:rsid w:val="000C53E6"/>
    <w:rsid w:val="000C5ED2"/>
    <w:rsid w:val="000C5F67"/>
    <w:rsid w:val="000C6BB6"/>
    <w:rsid w:val="000D0508"/>
    <w:rsid w:val="000D0551"/>
    <w:rsid w:val="000D13D8"/>
    <w:rsid w:val="000D1A57"/>
    <w:rsid w:val="000D2537"/>
    <w:rsid w:val="000D399E"/>
    <w:rsid w:val="000D3D60"/>
    <w:rsid w:val="000D4FCE"/>
    <w:rsid w:val="000D6478"/>
    <w:rsid w:val="000E0DBD"/>
    <w:rsid w:val="000E1B3B"/>
    <w:rsid w:val="000E1C4E"/>
    <w:rsid w:val="000E3C69"/>
    <w:rsid w:val="000E5A7D"/>
    <w:rsid w:val="000E6503"/>
    <w:rsid w:val="000E6587"/>
    <w:rsid w:val="000E79B3"/>
    <w:rsid w:val="000F01D1"/>
    <w:rsid w:val="000F0A47"/>
    <w:rsid w:val="000F1278"/>
    <w:rsid w:val="000F14DC"/>
    <w:rsid w:val="000F15BA"/>
    <w:rsid w:val="000F1F6A"/>
    <w:rsid w:val="000F339D"/>
    <w:rsid w:val="000F3A7F"/>
    <w:rsid w:val="000F4055"/>
    <w:rsid w:val="000F441E"/>
    <w:rsid w:val="000F5961"/>
    <w:rsid w:val="000F59FE"/>
    <w:rsid w:val="000F5FD9"/>
    <w:rsid w:val="000F628D"/>
    <w:rsid w:val="000F6CA9"/>
    <w:rsid w:val="000F7E79"/>
    <w:rsid w:val="001015BE"/>
    <w:rsid w:val="00101D95"/>
    <w:rsid w:val="00102343"/>
    <w:rsid w:val="00102DF2"/>
    <w:rsid w:val="00103FDB"/>
    <w:rsid w:val="0010418C"/>
    <w:rsid w:val="001043AF"/>
    <w:rsid w:val="00104652"/>
    <w:rsid w:val="00104854"/>
    <w:rsid w:val="00104E48"/>
    <w:rsid w:val="00105526"/>
    <w:rsid w:val="00106ADE"/>
    <w:rsid w:val="00107720"/>
    <w:rsid w:val="00107DB6"/>
    <w:rsid w:val="00110CA3"/>
    <w:rsid w:val="001110B8"/>
    <w:rsid w:val="00111113"/>
    <w:rsid w:val="00111F40"/>
    <w:rsid w:val="00112018"/>
    <w:rsid w:val="00113684"/>
    <w:rsid w:val="00113E11"/>
    <w:rsid w:val="00117802"/>
    <w:rsid w:val="00117D33"/>
    <w:rsid w:val="00120C59"/>
    <w:rsid w:val="0012218C"/>
    <w:rsid w:val="0012226B"/>
    <w:rsid w:val="0012246B"/>
    <w:rsid w:val="00122E3F"/>
    <w:rsid w:val="001236FE"/>
    <w:rsid w:val="0012423D"/>
    <w:rsid w:val="001248CD"/>
    <w:rsid w:val="00124F83"/>
    <w:rsid w:val="00125C63"/>
    <w:rsid w:val="0012652F"/>
    <w:rsid w:val="00126AD1"/>
    <w:rsid w:val="00130B52"/>
    <w:rsid w:val="00130B5C"/>
    <w:rsid w:val="00131102"/>
    <w:rsid w:val="0013210A"/>
    <w:rsid w:val="00132210"/>
    <w:rsid w:val="00132226"/>
    <w:rsid w:val="001331B8"/>
    <w:rsid w:val="001340BA"/>
    <w:rsid w:val="0013416A"/>
    <w:rsid w:val="00135EC8"/>
    <w:rsid w:val="00140476"/>
    <w:rsid w:val="001408CD"/>
    <w:rsid w:val="00141403"/>
    <w:rsid w:val="00141CED"/>
    <w:rsid w:val="001429FD"/>
    <w:rsid w:val="001431E0"/>
    <w:rsid w:val="00143451"/>
    <w:rsid w:val="00143538"/>
    <w:rsid w:val="00143777"/>
    <w:rsid w:val="0014552B"/>
    <w:rsid w:val="00145E17"/>
    <w:rsid w:val="001462F4"/>
    <w:rsid w:val="0015086F"/>
    <w:rsid w:val="00150C0D"/>
    <w:rsid w:val="00150CC0"/>
    <w:rsid w:val="001510F7"/>
    <w:rsid w:val="00152781"/>
    <w:rsid w:val="0015387F"/>
    <w:rsid w:val="00154081"/>
    <w:rsid w:val="001540AD"/>
    <w:rsid w:val="00154426"/>
    <w:rsid w:val="0015453C"/>
    <w:rsid w:val="0015516E"/>
    <w:rsid w:val="00155713"/>
    <w:rsid w:val="00156708"/>
    <w:rsid w:val="00160DF2"/>
    <w:rsid w:val="0016160B"/>
    <w:rsid w:val="00161615"/>
    <w:rsid w:val="00161DB3"/>
    <w:rsid w:val="001624DC"/>
    <w:rsid w:val="00162B7F"/>
    <w:rsid w:val="00163977"/>
    <w:rsid w:val="001648BE"/>
    <w:rsid w:val="00165BF7"/>
    <w:rsid w:val="0016616F"/>
    <w:rsid w:val="0016621A"/>
    <w:rsid w:val="00166489"/>
    <w:rsid w:val="00166C1C"/>
    <w:rsid w:val="001673C8"/>
    <w:rsid w:val="001705F9"/>
    <w:rsid w:val="0017164E"/>
    <w:rsid w:val="00171BDE"/>
    <w:rsid w:val="00172040"/>
    <w:rsid w:val="00172207"/>
    <w:rsid w:val="001729E7"/>
    <w:rsid w:val="001741BB"/>
    <w:rsid w:val="00174FA7"/>
    <w:rsid w:val="00175AA9"/>
    <w:rsid w:val="00177C93"/>
    <w:rsid w:val="001809B3"/>
    <w:rsid w:val="00182D8F"/>
    <w:rsid w:val="001834C6"/>
    <w:rsid w:val="00183C04"/>
    <w:rsid w:val="001856A1"/>
    <w:rsid w:val="00185CE4"/>
    <w:rsid w:val="00186285"/>
    <w:rsid w:val="00186415"/>
    <w:rsid w:val="001866E6"/>
    <w:rsid w:val="0018757A"/>
    <w:rsid w:val="0019247F"/>
    <w:rsid w:val="00192BA0"/>
    <w:rsid w:val="001963D5"/>
    <w:rsid w:val="00196DEE"/>
    <w:rsid w:val="00196F55"/>
    <w:rsid w:val="0019719E"/>
    <w:rsid w:val="00197255"/>
    <w:rsid w:val="00197AEE"/>
    <w:rsid w:val="001A040F"/>
    <w:rsid w:val="001A1E07"/>
    <w:rsid w:val="001A242F"/>
    <w:rsid w:val="001A24DB"/>
    <w:rsid w:val="001A2E14"/>
    <w:rsid w:val="001A370C"/>
    <w:rsid w:val="001A4105"/>
    <w:rsid w:val="001A48CA"/>
    <w:rsid w:val="001A4D10"/>
    <w:rsid w:val="001B0A9A"/>
    <w:rsid w:val="001B0E26"/>
    <w:rsid w:val="001B16EF"/>
    <w:rsid w:val="001B2202"/>
    <w:rsid w:val="001B410B"/>
    <w:rsid w:val="001B4565"/>
    <w:rsid w:val="001B5923"/>
    <w:rsid w:val="001B5CAA"/>
    <w:rsid w:val="001B66C9"/>
    <w:rsid w:val="001B7B62"/>
    <w:rsid w:val="001B7F01"/>
    <w:rsid w:val="001C12EF"/>
    <w:rsid w:val="001C1AA3"/>
    <w:rsid w:val="001C22A4"/>
    <w:rsid w:val="001C2CBF"/>
    <w:rsid w:val="001C328A"/>
    <w:rsid w:val="001C53A4"/>
    <w:rsid w:val="001C6164"/>
    <w:rsid w:val="001C689D"/>
    <w:rsid w:val="001C7833"/>
    <w:rsid w:val="001C7BAF"/>
    <w:rsid w:val="001D00D6"/>
    <w:rsid w:val="001D079E"/>
    <w:rsid w:val="001D27CF"/>
    <w:rsid w:val="001D2D00"/>
    <w:rsid w:val="001D33CA"/>
    <w:rsid w:val="001D34C7"/>
    <w:rsid w:val="001D40C0"/>
    <w:rsid w:val="001D48DA"/>
    <w:rsid w:val="001D50EC"/>
    <w:rsid w:val="001D517C"/>
    <w:rsid w:val="001D627F"/>
    <w:rsid w:val="001D697D"/>
    <w:rsid w:val="001D7BD2"/>
    <w:rsid w:val="001E4196"/>
    <w:rsid w:val="001E485E"/>
    <w:rsid w:val="001E4DED"/>
    <w:rsid w:val="001E5D3F"/>
    <w:rsid w:val="001E5E56"/>
    <w:rsid w:val="001E6126"/>
    <w:rsid w:val="001E7AF7"/>
    <w:rsid w:val="001F0695"/>
    <w:rsid w:val="001F0E21"/>
    <w:rsid w:val="001F0E3B"/>
    <w:rsid w:val="001F0E7A"/>
    <w:rsid w:val="001F0FAD"/>
    <w:rsid w:val="001F137B"/>
    <w:rsid w:val="001F1789"/>
    <w:rsid w:val="001F28A3"/>
    <w:rsid w:val="001F2DC4"/>
    <w:rsid w:val="001F43AC"/>
    <w:rsid w:val="001F556C"/>
    <w:rsid w:val="001F5EE9"/>
    <w:rsid w:val="001F66F2"/>
    <w:rsid w:val="001F6C70"/>
    <w:rsid w:val="001F6CEF"/>
    <w:rsid w:val="001F6F49"/>
    <w:rsid w:val="001F729D"/>
    <w:rsid w:val="001F732B"/>
    <w:rsid w:val="001F7385"/>
    <w:rsid w:val="001F7BD9"/>
    <w:rsid w:val="00201602"/>
    <w:rsid w:val="002019B9"/>
    <w:rsid w:val="00203A0A"/>
    <w:rsid w:val="00204563"/>
    <w:rsid w:val="0020509E"/>
    <w:rsid w:val="00205556"/>
    <w:rsid w:val="00205E19"/>
    <w:rsid w:val="002060E8"/>
    <w:rsid w:val="002120A9"/>
    <w:rsid w:val="0021217A"/>
    <w:rsid w:val="00213483"/>
    <w:rsid w:val="00213A25"/>
    <w:rsid w:val="00214408"/>
    <w:rsid w:val="00215BB1"/>
    <w:rsid w:val="00215CF8"/>
    <w:rsid w:val="00215D4B"/>
    <w:rsid w:val="002163F8"/>
    <w:rsid w:val="00217BB7"/>
    <w:rsid w:val="00217CB5"/>
    <w:rsid w:val="002203E7"/>
    <w:rsid w:val="00220D15"/>
    <w:rsid w:val="00221C3F"/>
    <w:rsid w:val="00221DC5"/>
    <w:rsid w:val="00222BEA"/>
    <w:rsid w:val="00222EC9"/>
    <w:rsid w:val="00224DC3"/>
    <w:rsid w:val="00224F12"/>
    <w:rsid w:val="002268D8"/>
    <w:rsid w:val="00226F21"/>
    <w:rsid w:val="00230893"/>
    <w:rsid w:val="00230DA7"/>
    <w:rsid w:val="00230EAD"/>
    <w:rsid w:val="00231252"/>
    <w:rsid w:val="002325C0"/>
    <w:rsid w:val="002345AF"/>
    <w:rsid w:val="002355A3"/>
    <w:rsid w:val="00235CC5"/>
    <w:rsid w:val="00235E23"/>
    <w:rsid w:val="002369BE"/>
    <w:rsid w:val="00237FA1"/>
    <w:rsid w:val="00242BC2"/>
    <w:rsid w:val="00242EE1"/>
    <w:rsid w:val="00243098"/>
    <w:rsid w:val="00243853"/>
    <w:rsid w:val="002438C0"/>
    <w:rsid w:val="00243E82"/>
    <w:rsid w:val="00244749"/>
    <w:rsid w:val="002459D6"/>
    <w:rsid w:val="002474D3"/>
    <w:rsid w:val="00250735"/>
    <w:rsid w:val="002510FF"/>
    <w:rsid w:val="0025232A"/>
    <w:rsid w:val="002527F0"/>
    <w:rsid w:val="00252D45"/>
    <w:rsid w:val="00252E8D"/>
    <w:rsid w:val="00253BD3"/>
    <w:rsid w:val="002542CA"/>
    <w:rsid w:val="002555F2"/>
    <w:rsid w:val="00255CBE"/>
    <w:rsid w:val="002566E2"/>
    <w:rsid w:val="00260106"/>
    <w:rsid w:val="00260C91"/>
    <w:rsid w:val="00261B42"/>
    <w:rsid w:val="002634AA"/>
    <w:rsid w:val="00263E1C"/>
    <w:rsid w:val="002656BB"/>
    <w:rsid w:val="002659E7"/>
    <w:rsid w:val="002666EC"/>
    <w:rsid w:val="00266707"/>
    <w:rsid w:val="00266866"/>
    <w:rsid w:val="00266FBC"/>
    <w:rsid w:val="00267051"/>
    <w:rsid w:val="002671CD"/>
    <w:rsid w:val="00270345"/>
    <w:rsid w:val="00272A89"/>
    <w:rsid w:val="00273128"/>
    <w:rsid w:val="00273492"/>
    <w:rsid w:val="00274726"/>
    <w:rsid w:val="00274A43"/>
    <w:rsid w:val="00275B59"/>
    <w:rsid w:val="00276380"/>
    <w:rsid w:val="00276DE4"/>
    <w:rsid w:val="00276FCC"/>
    <w:rsid w:val="00277076"/>
    <w:rsid w:val="00277A2F"/>
    <w:rsid w:val="00280909"/>
    <w:rsid w:val="002809EB"/>
    <w:rsid w:val="00281699"/>
    <w:rsid w:val="002820C2"/>
    <w:rsid w:val="00282A2C"/>
    <w:rsid w:val="00282A8E"/>
    <w:rsid w:val="00284B7F"/>
    <w:rsid w:val="0028755F"/>
    <w:rsid w:val="00287B75"/>
    <w:rsid w:val="002912C4"/>
    <w:rsid w:val="00292F7D"/>
    <w:rsid w:val="002942A7"/>
    <w:rsid w:val="00294E0F"/>
    <w:rsid w:val="002954E5"/>
    <w:rsid w:val="00295F68"/>
    <w:rsid w:val="00296112"/>
    <w:rsid w:val="00296B14"/>
    <w:rsid w:val="002976A2"/>
    <w:rsid w:val="00297CE9"/>
    <w:rsid w:val="002A0214"/>
    <w:rsid w:val="002A1177"/>
    <w:rsid w:val="002A1602"/>
    <w:rsid w:val="002A1A27"/>
    <w:rsid w:val="002A2456"/>
    <w:rsid w:val="002A2E63"/>
    <w:rsid w:val="002A4E60"/>
    <w:rsid w:val="002A5B02"/>
    <w:rsid w:val="002A5B9B"/>
    <w:rsid w:val="002A7511"/>
    <w:rsid w:val="002A75AC"/>
    <w:rsid w:val="002A76BA"/>
    <w:rsid w:val="002B08F4"/>
    <w:rsid w:val="002B106A"/>
    <w:rsid w:val="002B121B"/>
    <w:rsid w:val="002B1910"/>
    <w:rsid w:val="002B23B2"/>
    <w:rsid w:val="002B25BE"/>
    <w:rsid w:val="002B2673"/>
    <w:rsid w:val="002B2910"/>
    <w:rsid w:val="002B2D3F"/>
    <w:rsid w:val="002B3417"/>
    <w:rsid w:val="002B46DC"/>
    <w:rsid w:val="002B4ABC"/>
    <w:rsid w:val="002B4B8A"/>
    <w:rsid w:val="002B4C39"/>
    <w:rsid w:val="002B4E42"/>
    <w:rsid w:val="002B5095"/>
    <w:rsid w:val="002B5204"/>
    <w:rsid w:val="002B595A"/>
    <w:rsid w:val="002B5F50"/>
    <w:rsid w:val="002C0299"/>
    <w:rsid w:val="002C0CAD"/>
    <w:rsid w:val="002C1EA6"/>
    <w:rsid w:val="002C3475"/>
    <w:rsid w:val="002C3FA8"/>
    <w:rsid w:val="002C46D9"/>
    <w:rsid w:val="002C49F0"/>
    <w:rsid w:val="002C4F75"/>
    <w:rsid w:val="002C58EC"/>
    <w:rsid w:val="002C5C7F"/>
    <w:rsid w:val="002C697D"/>
    <w:rsid w:val="002C6F44"/>
    <w:rsid w:val="002C788B"/>
    <w:rsid w:val="002D049C"/>
    <w:rsid w:val="002D04A8"/>
    <w:rsid w:val="002D2AAE"/>
    <w:rsid w:val="002D3BED"/>
    <w:rsid w:val="002D551A"/>
    <w:rsid w:val="002D61E3"/>
    <w:rsid w:val="002D652D"/>
    <w:rsid w:val="002D6673"/>
    <w:rsid w:val="002D7C47"/>
    <w:rsid w:val="002DCAAE"/>
    <w:rsid w:val="002E1E3F"/>
    <w:rsid w:val="002E2947"/>
    <w:rsid w:val="002E2BAE"/>
    <w:rsid w:val="002E2DAA"/>
    <w:rsid w:val="002E3A3A"/>
    <w:rsid w:val="002E40EF"/>
    <w:rsid w:val="002E43CA"/>
    <w:rsid w:val="002E4866"/>
    <w:rsid w:val="002E4D6A"/>
    <w:rsid w:val="002E51BC"/>
    <w:rsid w:val="002E536E"/>
    <w:rsid w:val="002E59FB"/>
    <w:rsid w:val="002E6344"/>
    <w:rsid w:val="002E6E32"/>
    <w:rsid w:val="002E77C0"/>
    <w:rsid w:val="002F0C7A"/>
    <w:rsid w:val="002F2183"/>
    <w:rsid w:val="002F2E47"/>
    <w:rsid w:val="002F30E3"/>
    <w:rsid w:val="002F3885"/>
    <w:rsid w:val="002F3946"/>
    <w:rsid w:val="002F3CE3"/>
    <w:rsid w:val="002F47D0"/>
    <w:rsid w:val="002F4F0E"/>
    <w:rsid w:val="002F5181"/>
    <w:rsid w:val="002F5C6D"/>
    <w:rsid w:val="002F6A05"/>
    <w:rsid w:val="002F6A91"/>
    <w:rsid w:val="002F78D7"/>
    <w:rsid w:val="002F7CB4"/>
    <w:rsid w:val="002F7CBA"/>
    <w:rsid w:val="002F7FAE"/>
    <w:rsid w:val="00300698"/>
    <w:rsid w:val="003006EB"/>
    <w:rsid w:val="00303A36"/>
    <w:rsid w:val="00303F20"/>
    <w:rsid w:val="00304487"/>
    <w:rsid w:val="0030651F"/>
    <w:rsid w:val="00307648"/>
    <w:rsid w:val="00310DC1"/>
    <w:rsid w:val="00311BAA"/>
    <w:rsid w:val="00312726"/>
    <w:rsid w:val="00312F07"/>
    <w:rsid w:val="00313D78"/>
    <w:rsid w:val="00315D77"/>
    <w:rsid w:val="003174A8"/>
    <w:rsid w:val="003203F5"/>
    <w:rsid w:val="003209D4"/>
    <w:rsid w:val="00320CAE"/>
    <w:rsid w:val="00324641"/>
    <w:rsid w:val="003253CC"/>
    <w:rsid w:val="00325757"/>
    <w:rsid w:val="00325901"/>
    <w:rsid w:val="00325F9A"/>
    <w:rsid w:val="00331087"/>
    <w:rsid w:val="003315CB"/>
    <w:rsid w:val="0033241B"/>
    <w:rsid w:val="00332705"/>
    <w:rsid w:val="0033274E"/>
    <w:rsid w:val="003338A1"/>
    <w:rsid w:val="003339C6"/>
    <w:rsid w:val="00334132"/>
    <w:rsid w:val="00334407"/>
    <w:rsid w:val="00334702"/>
    <w:rsid w:val="00334C33"/>
    <w:rsid w:val="003355CC"/>
    <w:rsid w:val="00335F6F"/>
    <w:rsid w:val="00335FBF"/>
    <w:rsid w:val="00336A86"/>
    <w:rsid w:val="003372EE"/>
    <w:rsid w:val="0033746A"/>
    <w:rsid w:val="0033795B"/>
    <w:rsid w:val="00341C0B"/>
    <w:rsid w:val="003424FC"/>
    <w:rsid w:val="0034322E"/>
    <w:rsid w:val="0034372B"/>
    <w:rsid w:val="003438CE"/>
    <w:rsid w:val="00343CD4"/>
    <w:rsid w:val="0034400E"/>
    <w:rsid w:val="003445BF"/>
    <w:rsid w:val="00345532"/>
    <w:rsid w:val="003456AE"/>
    <w:rsid w:val="00347A9D"/>
    <w:rsid w:val="00350271"/>
    <w:rsid w:val="00351B10"/>
    <w:rsid w:val="003521E3"/>
    <w:rsid w:val="00352F93"/>
    <w:rsid w:val="00353AB1"/>
    <w:rsid w:val="00353ACA"/>
    <w:rsid w:val="00353F07"/>
    <w:rsid w:val="00354856"/>
    <w:rsid w:val="00354AC6"/>
    <w:rsid w:val="00355E97"/>
    <w:rsid w:val="00355F9B"/>
    <w:rsid w:val="00356076"/>
    <w:rsid w:val="00356FE4"/>
    <w:rsid w:val="003579DD"/>
    <w:rsid w:val="00360CDF"/>
    <w:rsid w:val="00361878"/>
    <w:rsid w:val="00364536"/>
    <w:rsid w:val="00364F71"/>
    <w:rsid w:val="003651C2"/>
    <w:rsid w:val="003658E4"/>
    <w:rsid w:val="00366602"/>
    <w:rsid w:val="00366A40"/>
    <w:rsid w:val="00366D78"/>
    <w:rsid w:val="003670A1"/>
    <w:rsid w:val="003675A4"/>
    <w:rsid w:val="00370407"/>
    <w:rsid w:val="00370677"/>
    <w:rsid w:val="003707D5"/>
    <w:rsid w:val="00371545"/>
    <w:rsid w:val="003737FE"/>
    <w:rsid w:val="00373FF4"/>
    <w:rsid w:val="003758DA"/>
    <w:rsid w:val="00375CB2"/>
    <w:rsid w:val="00377A2C"/>
    <w:rsid w:val="00381522"/>
    <w:rsid w:val="003818F5"/>
    <w:rsid w:val="00382B89"/>
    <w:rsid w:val="00382BD9"/>
    <w:rsid w:val="003831A8"/>
    <w:rsid w:val="00384024"/>
    <w:rsid w:val="00386014"/>
    <w:rsid w:val="00386B3C"/>
    <w:rsid w:val="00391295"/>
    <w:rsid w:val="003928F5"/>
    <w:rsid w:val="00392CB6"/>
    <w:rsid w:val="00392E94"/>
    <w:rsid w:val="003940A7"/>
    <w:rsid w:val="00394372"/>
    <w:rsid w:val="00394E22"/>
    <w:rsid w:val="00395143"/>
    <w:rsid w:val="00395401"/>
    <w:rsid w:val="003955F6"/>
    <w:rsid w:val="003958DE"/>
    <w:rsid w:val="003962D7"/>
    <w:rsid w:val="00397845"/>
    <w:rsid w:val="00397AF6"/>
    <w:rsid w:val="003A022A"/>
    <w:rsid w:val="003A098B"/>
    <w:rsid w:val="003A12F5"/>
    <w:rsid w:val="003A13F8"/>
    <w:rsid w:val="003A22F3"/>
    <w:rsid w:val="003A28DE"/>
    <w:rsid w:val="003A3686"/>
    <w:rsid w:val="003A4096"/>
    <w:rsid w:val="003A52B1"/>
    <w:rsid w:val="003A5334"/>
    <w:rsid w:val="003A58F3"/>
    <w:rsid w:val="003A71FA"/>
    <w:rsid w:val="003B10C4"/>
    <w:rsid w:val="003B133F"/>
    <w:rsid w:val="003B1B96"/>
    <w:rsid w:val="003B4FCF"/>
    <w:rsid w:val="003B590B"/>
    <w:rsid w:val="003C0CA2"/>
    <w:rsid w:val="003C2B22"/>
    <w:rsid w:val="003C393F"/>
    <w:rsid w:val="003C483F"/>
    <w:rsid w:val="003C610C"/>
    <w:rsid w:val="003C6AC8"/>
    <w:rsid w:val="003C7A9D"/>
    <w:rsid w:val="003D0267"/>
    <w:rsid w:val="003D099E"/>
    <w:rsid w:val="003D28E3"/>
    <w:rsid w:val="003D3AB3"/>
    <w:rsid w:val="003D3E45"/>
    <w:rsid w:val="003D5C5B"/>
    <w:rsid w:val="003D6B67"/>
    <w:rsid w:val="003D6E74"/>
    <w:rsid w:val="003E0503"/>
    <w:rsid w:val="003E1A30"/>
    <w:rsid w:val="003E1AE2"/>
    <w:rsid w:val="003E3900"/>
    <w:rsid w:val="003E4EE1"/>
    <w:rsid w:val="003E591F"/>
    <w:rsid w:val="003E61D4"/>
    <w:rsid w:val="003E7C16"/>
    <w:rsid w:val="003F1214"/>
    <w:rsid w:val="003F1E94"/>
    <w:rsid w:val="003F1F57"/>
    <w:rsid w:val="003F24B4"/>
    <w:rsid w:val="003F2887"/>
    <w:rsid w:val="003F3448"/>
    <w:rsid w:val="003F380F"/>
    <w:rsid w:val="003F3D75"/>
    <w:rsid w:val="003F47AD"/>
    <w:rsid w:val="003F5A95"/>
    <w:rsid w:val="003F676A"/>
    <w:rsid w:val="003F6A76"/>
    <w:rsid w:val="003F7A40"/>
    <w:rsid w:val="00400F8B"/>
    <w:rsid w:val="00402231"/>
    <w:rsid w:val="004029DB"/>
    <w:rsid w:val="00403CFE"/>
    <w:rsid w:val="00403F41"/>
    <w:rsid w:val="0040456D"/>
    <w:rsid w:val="004047CB"/>
    <w:rsid w:val="00404B31"/>
    <w:rsid w:val="00405392"/>
    <w:rsid w:val="00405CFD"/>
    <w:rsid w:val="00405FDA"/>
    <w:rsid w:val="00406F29"/>
    <w:rsid w:val="00407EE4"/>
    <w:rsid w:val="004114D5"/>
    <w:rsid w:val="00412665"/>
    <w:rsid w:val="00412CFC"/>
    <w:rsid w:val="00413075"/>
    <w:rsid w:val="0041498B"/>
    <w:rsid w:val="00415767"/>
    <w:rsid w:val="00415C26"/>
    <w:rsid w:val="00416021"/>
    <w:rsid w:val="00416156"/>
    <w:rsid w:val="0041622E"/>
    <w:rsid w:val="004169BA"/>
    <w:rsid w:val="00417820"/>
    <w:rsid w:val="00417CE7"/>
    <w:rsid w:val="004204FE"/>
    <w:rsid w:val="00420A9D"/>
    <w:rsid w:val="00420C5D"/>
    <w:rsid w:val="00422A70"/>
    <w:rsid w:val="00423171"/>
    <w:rsid w:val="0042529A"/>
    <w:rsid w:val="0042579B"/>
    <w:rsid w:val="0042698F"/>
    <w:rsid w:val="00426F24"/>
    <w:rsid w:val="0042775C"/>
    <w:rsid w:val="00430DD1"/>
    <w:rsid w:val="0043290B"/>
    <w:rsid w:val="00433953"/>
    <w:rsid w:val="00435B66"/>
    <w:rsid w:val="004369FB"/>
    <w:rsid w:val="00436C32"/>
    <w:rsid w:val="00437C1D"/>
    <w:rsid w:val="00437D01"/>
    <w:rsid w:val="004401F1"/>
    <w:rsid w:val="00440B45"/>
    <w:rsid w:val="0044160E"/>
    <w:rsid w:val="00441982"/>
    <w:rsid w:val="00442B73"/>
    <w:rsid w:val="00443E08"/>
    <w:rsid w:val="00443F62"/>
    <w:rsid w:val="004452D3"/>
    <w:rsid w:val="004463E8"/>
    <w:rsid w:val="00446BFE"/>
    <w:rsid w:val="004476E9"/>
    <w:rsid w:val="004477F4"/>
    <w:rsid w:val="00450988"/>
    <w:rsid w:val="0045136F"/>
    <w:rsid w:val="0045174B"/>
    <w:rsid w:val="004519E0"/>
    <w:rsid w:val="00451D71"/>
    <w:rsid w:val="00452713"/>
    <w:rsid w:val="004536CF"/>
    <w:rsid w:val="004551DB"/>
    <w:rsid w:val="00455433"/>
    <w:rsid w:val="00455721"/>
    <w:rsid w:val="004568A1"/>
    <w:rsid w:val="0045711A"/>
    <w:rsid w:val="0045748A"/>
    <w:rsid w:val="0046022F"/>
    <w:rsid w:val="00460265"/>
    <w:rsid w:val="004602DE"/>
    <w:rsid w:val="00461399"/>
    <w:rsid w:val="0046141A"/>
    <w:rsid w:val="004633FF"/>
    <w:rsid w:val="004634D4"/>
    <w:rsid w:val="00463916"/>
    <w:rsid w:val="00463B35"/>
    <w:rsid w:val="00464118"/>
    <w:rsid w:val="004643A9"/>
    <w:rsid w:val="00464F86"/>
    <w:rsid w:val="00465F11"/>
    <w:rsid w:val="00466324"/>
    <w:rsid w:val="004666DC"/>
    <w:rsid w:val="00466E83"/>
    <w:rsid w:val="00471295"/>
    <w:rsid w:val="004712EF"/>
    <w:rsid w:val="00471867"/>
    <w:rsid w:val="00472E31"/>
    <w:rsid w:val="0047360E"/>
    <w:rsid w:val="00473B5A"/>
    <w:rsid w:val="00475077"/>
    <w:rsid w:val="00475D5C"/>
    <w:rsid w:val="00475FA5"/>
    <w:rsid w:val="004762C6"/>
    <w:rsid w:val="004768CB"/>
    <w:rsid w:val="00476D6C"/>
    <w:rsid w:val="00480F4A"/>
    <w:rsid w:val="00481541"/>
    <w:rsid w:val="0048191F"/>
    <w:rsid w:val="00482BB3"/>
    <w:rsid w:val="00482D93"/>
    <w:rsid w:val="004859B8"/>
    <w:rsid w:val="004864AB"/>
    <w:rsid w:val="00486521"/>
    <w:rsid w:val="00486DC7"/>
    <w:rsid w:val="00491E23"/>
    <w:rsid w:val="004922CD"/>
    <w:rsid w:val="00492D25"/>
    <w:rsid w:val="00492EB2"/>
    <w:rsid w:val="004933A7"/>
    <w:rsid w:val="004934FB"/>
    <w:rsid w:val="00493FD8"/>
    <w:rsid w:val="00494166"/>
    <w:rsid w:val="0049505A"/>
    <w:rsid w:val="0049656D"/>
    <w:rsid w:val="0049665B"/>
    <w:rsid w:val="00497B5C"/>
    <w:rsid w:val="004A0AA0"/>
    <w:rsid w:val="004A1559"/>
    <w:rsid w:val="004A2F41"/>
    <w:rsid w:val="004A3D14"/>
    <w:rsid w:val="004A4309"/>
    <w:rsid w:val="004A43D5"/>
    <w:rsid w:val="004A4C27"/>
    <w:rsid w:val="004A589E"/>
    <w:rsid w:val="004A5F04"/>
    <w:rsid w:val="004A7ACC"/>
    <w:rsid w:val="004A7DC3"/>
    <w:rsid w:val="004B0228"/>
    <w:rsid w:val="004B0F20"/>
    <w:rsid w:val="004B12DE"/>
    <w:rsid w:val="004B14B1"/>
    <w:rsid w:val="004B35D9"/>
    <w:rsid w:val="004B4467"/>
    <w:rsid w:val="004B54EE"/>
    <w:rsid w:val="004B726D"/>
    <w:rsid w:val="004B73CB"/>
    <w:rsid w:val="004B7757"/>
    <w:rsid w:val="004C0FC0"/>
    <w:rsid w:val="004C1D3B"/>
    <w:rsid w:val="004C1EE0"/>
    <w:rsid w:val="004C2F36"/>
    <w:rsid w:val="004C4142"/>
    <w:rsid w:val="004C417D"/>
    <w:rsid w:val="004C48C4"/>
    <w:rsid w:val="004C49A9"/>
    <w:rsid w:val="004C526B"/>
    <w:rsid w:val="004C5F5A"/>
    <w:rsid w:val="004C69E5"/>
    <w:rsid w:val="004C7CEA"/>
    <w:rsid w:val="004D0A8C"/>
    <w:rsid w:val="004D0D3D"/>
    <w:rsid w:val="004D18C6"/>
    <w:rsid w:val="004D2F22"/>
    <w:rsid w:val="004D30D5"/>
    <w:rsid w:val="004D3559"/>
    <w:rsid w:val="004D4117"/>
    <w:rsid w:val="004D4A82"/>
    <w:rsid w:val="004D59FE"/>
    <w:rsid w:val="004D5A3E"/>
    <w:rsid w:val="004D5BAA"/>
    <w:rsid w:val="004D6388"/>
    <w:rsid w:val="004D67BB"/>
    <w:rsid w:val="004D70F6"/>
    <w:rsid w:val="004D7472"/>
    <w:rsid w:val="004D79EF"/>
    <w:rsid w:val="004E0AA4"/>
    <w:rsid w:val="004E1AE9"/>
    <w:rsid w:val="004E22B4"/>
    <w:rsid w:val="004E25AE"/>
    <w:rsid w:val="004E2673"/>
    <w:rsid w:val="004E2DFC"/>
    <w:rsid w:val="004E2FE5"/>
    <w:rsid w:val="004E3A55"/>
    <w:rsid w:val="004E50B6"/>
    <w:rsid w:val="004E6F4A"/>
    <w:rsid w:val="004E7193"/>
    <w:rsid w:val="004E73B1"/>
    <w:rsid w:val="004E74C3"/>
    <w:rsid w:val="004E7537"/>
    <w:rsid w:val="004E7698"/>
    <w:rsid w:val="004F01D0"/>
    <w:rsid w:val="004F0651"/>
    <w:rsid w:val="004F101F"/>
    <w:rsid w:val="004F1441"/>
    <w:rsid w:val="004F4954"/>
    <w:rsid w:val="004F6D96"/>
    <w:rsid w:val="004F73AA"/>
    <w:rsid w:val="004F7558"/>
    <w:rsid w:val="004F7970"/>
    <w:rsid w:val="0050044E"/>
    <w:rsid w:val="0050057F"/>
    <w:rsid w:val="005007AC"/>
    <w:rsid w:val="005009E0"/>
    <w:rsid w:val="00501682"/>
    <w:rsid w:val="005019E0"/>
    <w:rsid w:val="00501D8A"/>
    <w:rsid w:val="005023C2"/>
    <w:rsid w:val="0050322E"/>
    <w:rsid w:val="00503585"/>
    <w:rsid w:val="00504565"/>
    <w:rsid w:val="00504D8F"/>
    <w:rsid w:val="005053D6"/>
    <w:rsid w:val="005055B0"/>
    <w:rsid w:val="005057C4"/>
    <w:rsid w:val="0050681B"/>
    <w:rsid w:val="00506ABE"/>
    <w:rsid w:val="005072F9"/>
    <w:rsid w:val="005079B0"/>
    <w:rsid w:val="00507B85"/>
    <w:rsid w:val="00507C8E"/>
    <w:rsid w:val="00511DF5"/>
    <w:rsid w:val="005122F3"/>
    <w:rsid w:val="005128F1"/>
    <w:rsid w:val="00512903"/>
    <w:rsid w:val="00513028"/>
    <w:rsid w:val="0051313E"/>
    <w:rsid w:val="00514D4A"/>
    <w:rsid w:val="00515618"/>
    <w:rsid w:val="005164B2"/>
    <w:rsid w:val="00516C9B"/>
    <w:rsid w:val="00517C39"/>
    <w:rsid w:val="00521F35"/>
    <w:rsid w:val="005222ED"/>
    <w:rsid w:val="00522803"/>
    <w:rsid w:val="00522C13"/>
    <w:rsid w:val="005234F2"/>
    <w:rsid w:val="005235FC"/>
    <w:rsid w:val="0052493F"/>
    <w:rsid w:val="00525B69"/>
    <w:rsid w:val="005261FB"/>
    <w:rsid w:val="00526495"/>
    <w:rsid w:val="005279E6"/>
    <w:rsid w:val="00530221"/>
    <w:rsid w:val="0053105A"/>
    <w:rsid w:val="005319E5"/>
    <w:rsid w:val="00532681"/>
    <w:rsid w:val="0053372A"/>
    <w:rsid w:val="00534BAD"/>
    <w:rsid w:val="005357A2"/>
    <w:rsid w:val="005372D4"/>
    <w:rsid w:val="00537BA6"/>
    <w:rsid w:val="005401FB"/>
    <w:rsid w:val="00540BC7"/>
    <w:rsid w:val="00542012"/>
    <w:rsid w:val="0054257B"/>
    <w:rsid w:val="0054276F"/>
    <w:rsid w:val="005437A7"/>
    <w:rsid w:val="00544155"/>
    <w:rsid w:val="00545B39"/>
    <w:rsid w:val="00546A99"/>
    <w:rsid w:val="00547668"/>
    <w:rsid w:val="005502A3"/>
    <w:rsid w:val="00550652"/>
    <w:rsid w:val="005506D9"/>
    <w:rsid w:val="00550F77"/>
    <w:rsid w:val="0055266D"/>
    <w:rsid w:val="00553D1A"/>
    <w:rsid w:val="005542C2"/>
    <w:rsid w:val="00554476"/>
    <w:rsid w:val="0055599D"/>
    <w:rsid w:val="00555F5F"/>
    <w:rsid w:val="00556115"/>
    <w:rsid w:val="0055650C"/>
    <w:rsid w:val="00560EC5"/>
    <w:rsid w:val="00562294"/>
    <w:rsid w:val="00562651"/>
    <w:rsid w:val="00562759"/>
    <w:rsid w:val="005635E0"/>
    <w:rsid w:val="00564389"/>
    <w:rsid w:val="00565FD5"/>
    <w:rsid w:val="00570A0B"/>
    <w:rsid w:val="00570D5C"/>
    <w:rsid w:val="00570EC4"/>
    <w:rsid w:val="00573FB7"/>
    <w:rsid w:val="005774D5"/>
    <w:rsid w:val="0057764C"/>
    <w:rsid w:val="0057771E"/>
    <w:rsid w:val="00577CD6"/>
    <w:rsid w:val="005805F6"/>
    <w:rsid w:val="005808FE"/>
    <w:rsid w:val="00580ED5"/>
    <w:rsid w:val="00580F15"/>
    <w:rsid w:val="00582533"/>
    <w:rsid w:val="00583950"/>
    <w:rsid w:val="00583E7E"/>
    <w:rsid w:val="005849B9"/>
    <w:rsid w:val="00585D57"/>
    <w:rsid w:val="005875F4"/>
    <w:rsid w:val="00587904"/>
    <w:rsid w:val="0058798B"/>
    <w:rsid w:val="005879DB"/>
    <w:rsid w:val="00587D3D"/>
    <w:rsid w:val="00587F0E"/>
    <w:rsid w:val="00587F68"/>
    <w:rsid w:val="00590BF9"/>
    <w:rsid w:val="00591193"/>
    <w:rsid w:val="00593B3F"/>
    <w:rsid w:val="00594273"/>
    <w:rsid w:val="005951F3"/>
    <w:rsid w:val="005A00F3"/>
    <w:rsid w:val="005A0B61"/>
    <w:rsid w:val="005A0BA0"/>
    <w:rsid w:val="005A0C81"/>
    <w:rsid w:val="005A11FE"/>
    <w:rsid w:val="005A28C6"/>
    <w:rsid w:val="005A42AC"/>
    <w:rsid w:val="005A493C"/>
    <w:rsid w:val="005A5387"/>
    <w:rsid w:val="005A5612"/>
    <w:rsid w:val="005A5DCF"/>
    <w:rsid w:val="005A66A5"/>
    <w:rsid w:val="005A6E55"/>
    <w:rsid w:val="005A6E66"/>
    <w:rsid w:val="005A6EE5"/>
    <w:rsid w:val="005A74BA"/>
    <w:rsid w:val="005A76AD"/>
    <w:rsid w:val="005B05AF"/>
    <w:rsid w:val="005B06AA"/>
    <w:rsid w:val="005B0C6C"/>
    <w:rsid w:val="005B4054"/>
    <w:rsid w:val="005B635E"/>
    <w:rsid w:val="005B67C8"/>
    <w:rsid w:val="005B68ED"/>
    <w:rsid w:val="005C269A"/>
    <w:rsid w:val="005C2BD9"/>
    <w:rsid w:val="005C2FD5"/>
    <w:rsid w:val="005C4590"/>
    <w:rsid w:val="005C49B4"/>
    <w:rsid w:val="005C4ABB"/>
    <w:rsid w:val="005C51FB"/>
    <w:rsid w:val="005C5C30"/>
    <w:rsid w:val="005C5C39"/>
    <w:rsid w:val="005C720A"/>
    <w:rsid w:val="005D008F"/>
    <w:rsid w:val="005D0BB2"/>
    <w:rsid w:val="005D11DE"/>
    <w:rsid w:val="005D1535"/>
    <w:rsid w:val="005D1989"/>
    <w:rsid w:val="005D33CC"/>
    <w:rsid w:val="005D46D2"/>
    <w:rsid w:val="005D4808"/>
    <w:rsid w:val="005D5D22"/>
    <w:rsid w:val="005D7ACB"/>
    <w:rsid w:val="005E1089"/>
    <w:rsid w:val="005E1341"/>
    <w:rsid w:val="005E29C2"/>
    <w:rsid w:val="005E2A78"/>
    <w:rsid w:val="005E3190"/>
    <w:rsid w:val="005E40AB"/>
    <w:rsid w:val="005E5FD7"/>
    <w:rsid w:val="005F10AA"/>
    <w:rsid w:val="005F10C0"/>
    <w:rsid w:val="005F114F"/>
    <w:rsid w:val="005F1443"/>
    <w:rsid w:val="005F1834"/>
    <w:rsid w:val="005F1A4D"/>
    <w:rsid w:val="005F2014"/>
    <w:rsid w:val="005F2173"/>
    <w:rsid w:val="005F249A"/>
    <w:rsid w:val="005F32A6"/>
    <w:rsid w:val="005F340E"/>
    <w:rsid w:val="005F48C7"/>
    <w:rsid w:val="005F4CFF"/>
    <w:rsid w:val="005F50CD"/>
    <w:rsid w:val="005F521E"/>
    <w:rsid w:val="005F61F3"/>
    <w:rsid w:val="005F62AF"/>
    <w:rsid w:val="005F68E8"/>
    <w:rsid w:val="005F6E08"/>
    <w:rsid w:val="005F79C5"/>
    <w:rsid w:val="00600A16"/>
    <w:rsid w:val="00600F0B"/>
    <w:rsid w:val="006018EA"/>
    <w:rsid w:val="00601CE6"/>
    <w:rsid w:val="0060292A"/>
    <w:rsid w:val="00604B7B"/>
    <w:rsid w:val="006053EF"/>
    <w:rsid w:val="00607E20"/>
    <w:rsid w:val="006107B3"/>
    <w:rsid w:val="00610B89"/>
    <w:rsid w:val="00611248"/>
    <w:rsid w:val="00611E68"/>
    <w:rsid w:val="006130C4"/>
    <w:rsid w:val="006147B7"/>
    <w:rsid w:val="00614BB1"/>
    <w:rsid w:val="00615723"/>
    <w:rsid w:val="00616722"/>
    <w:rsid w:val="006206C4"/>
    <w:rsid w:val="00620D89"/>
    <w:rsid w:val="00620E5E"/>
    <w:rsid w:val="006211B1"/>
    <w:rsid w:val="00622A44"/>
    <w:rsid w:val="00622C2B"/>
    <w:rsid w:val="0062328C"/>
    <w:rsid w:val="00624B5F"/>
    <w:rsid w:val="00624BBC"/>
    <w:rsid w:val="00624C85"/>
    <w:rsid w:val="00624EAF"/>
    <w:rsid w:val="00625673"/>
    <w:rsid w:val="00625E4F"/>
    <w:rsid w:val="006268C6"/>
    <w:rsid w:val="00626926"/>
    <w:rsid w:val="00627465"/>
    <w:rsid w:val="00627950"/>
    <w:rsid w:val="00627C47"/>
    <w:rsid w:val="006300D8"/>
    <w:rsid w:val="00630A73"/>
    <w:rsid w:val="006333FA"/>
    <w:rsid w:val="00633FCC"/>
    <w:rsid w:val="0063459D"/>
    <w:rsid w:val="00634868"/>
    <w:rsid w:val="00634E4B"/>
    <w:rsid w:val="00635285"/>
    <w:rsid w:val="00635B60"/>
    <w:rsid w:val="00635DD8"/>
    <w:rsid w:val="00641C2D"/>
    <w:rsid w:val="006449D0"/>
    <w:rsid w:val="00644E4A"/>
    <w:rsid w:val="00644F01"/>
    <w:rsid w:val="00645415"/>
    <w:rsid w:val="00645818"/>
    <w:rsid w:val="00647294"/>
    <w:rsid w:val="00651B45"/>
    <w:rsid w:val="0065206B"/>
    <w:rsid w:val="0065251A"/>
    <w:rsid w:val="00652E7F"/>
    <w:rsid w:val="00653927"/>
    <w:rsid w:val="00653D57"/>
    <w:rsid w:val="0065426E"/>
    <w:rsid w:val="006548C4"/>
    <w:rsid w:val="0065542F"/>
    <w:rsid w:val="006558DB"/>
    <w:rsid w:val="00655A16"/>
    <w:rsid w:val="006569F6"/>
    <w:rsid w:val="00657684"/>
    <w:rsid w:val="00657A59"/>
    <w:rsid w:val="00657E12"/>
    <w:rsid w:val="006610FA"/>
    <w:rsid w:val="00661193"/>
    <w:rsid w:val="0066141C"/>
    <w:rsid w:val="00661421"/>
    <w:rsid w:val="006618E0"/>
    <w:rsid w:val="00661A0A"/>
    <w:rsid w:val="00661D08"/>
    <w:rsid w:val="006621A8"/>
    <w:rsid w:val="0066234F"/>
    <w:rsid w:val="006624F4"/>
    <w:rsid w:val="00662BAE"/>
    <w:rsid w:val="00664589"/>
    <w:rsid w:val="00664E33"/>
    <w:rsid w:val="00665084"/>
    <w:rsid w:val="00665148"/>
    <w:rsid w:val="00665337"/>
    <w:rsid w:val="006656B9"/>
    <w:rsid w:val="0066571B"/>
    <w:rsid w:val="00665EF6"/>
    <w:rsid w:val="00665F6C"/>
    <w:rsid w:val="00666807"/>
    <w:rsid w:val="00666960"/>
    <w:rsid w:val="00666C8C"/>
    <w:rsid w:val="00667388"/>
    <w:rsid w:val="0067108A"/>
    <w:rsid w:val="00671EF5"/>
    <w:rsid w:val="00672C5B"/>
    <w:rsid w:val="00673A0F"/>
    <w:rsid w:val="00675F02"/>
    <w:rsid w:val="006779BC"/>
    <w:rsid w:val="0068128D"/>
    <w:rsid w:val="00681984"/>
    <w:rsid w:val="00685C02"/>
    <w:rsid w:val="00685F3F"/>
    <w:rsid w:val="006875BE"/>
    <w:rsid w:val="00687A31"/>
    <w:rsid w:val="00687CFE"/>
    <w:rsid w:val="00687DA0"/>
    <w:rsid w:val="00693256"/>
    <w:rsid w:val="0069415B"/>
    <w:rsid w:val="00694174"/>
    <w:rsid w:val="00694AFF"/>
    <w:rsid w:val="00694D76"/>
    <w:rsid w:val="0069615E"/>
    <w:rsid w:val="006969AE"/>
    <w:rsid w:val="00696B6D"/>
    <w:rsid w:val="006971E9"/>
    <w:rsid w:val="00697402"/>
    <w:rsid w:val="006978B1"/>
    <w:rsid w:val="006A1374"/>
    <w:rsid w:val="006A18B1"/>
    <w:rsid w:val="006A3629"/>
    <w:rsid w:val="006A3A3E"/>
    <w:rsid w:val="006A4C91"/>
    <w:rsid w:val="006A4DD3"/>
    <w:rsid w:val="006A4ECE"/>
    <w:rsid w:val="006A636A"/>
    <w:rsid w:val="006A66DC"/>
    <w:rsid w:val="006A712E"/>
    <w:rsid w:val="006A753B"/>
    <w:rsid w:val="006A7E31"/>
    <w:rsid w:val="006A7F28"/>
    <w:rsid w:val="006B0831"/>
    <w:rsid w:val="006B1261"/>
    <w:rsid w:val="006B176C"/>
    <w:rsid w:val="006B1D1A"/>
    <w:rsid w:val="006B2D05"/>
    <w:rsid w:val="006B38F1"/>
    <w:rsid w:val="006B39B7"/>
    <w:rsid w:val="006B3C17"/>
    <w:rsid w:val="006B7681"/>
    <w:rsid w:val="006B77FD"/>
    <w:rsid w:val="006B7ADF"/>
    <w:rsid w:val="006C0A74"/>
    <w:rsid w:val="006C0E0F"/>
    <w:rsid w:val="006C1D67"/>
    <w:rsid w:val="006C2B32"/>
    <w:rsid w:val="006C3AD6"/>
    <w:rsid w:val="006C416A"/>
    <w:rsid w:val="006C50CD"/>
    <w:rsid w:val="006C58FA"/>
    <w:rsid w:val="006C5A45"/>
    <w:rsid w:val="006C5A4B"/>
    <w:rsid w:val="006C6301"/>
    <w:rsid w:val="006C6A22"/>
    <w:rsid w:val="006C712E"/>
    <w:rsid w:val="006C717F"/>
    <w:rsid w:val="006C792F"/>
    <w:rsid w:val="006CEED7"/>
    <w:rsid w:val="006D06F0"/>
    <w:rsid w:val="006D1356"/>
    <w:rsid w:val="006D1BFD"/>
    <w:rsid w:val="006D38B3"/>
    <w:rsid w:val="006D4090"/>
    <w:rsid w:val="006D44BF"/>
    <w:rsid w:val="006D460D"/>
    <w:rsid w:val="006D48CB"/>
    <w:rsid w:val="006D49D9"/>
    <w:rsid w:val="006D4B60"/>
    <w:rsid w:val="006D4D04"/>
    <w:rsid w:val="006D5459"/>
    <w:rsid w:val="006D5784"/>
    <w:rsid w:val="006D5A96"/>
    <w:rsid w:val="006D5BCC"/>
    <w:rsid w:val="006D69E3"/>
    <w:rsid w:val="006D6C49"/>
    <w:rsid w:val="006D7FA0"/>
    <w:rsid w:val="006E014E"/>
    <w:rsid w:val="006E0426"/>
    <w:rsid w:val="006E0AAF"/>
    <w:rsid w:val="006E0B59"/>
    <w:rsid w:val="006E1832"/>
    <w:rsid w:val="006E23E5"/>
    <w:rsid w:val="006E2851"/>
    <w:rsid w:val="006E2D7F"/>
    <w:rsid w:val="006E3183"/>
    <w:rsid w:val="006E3B41"/>
    <w:rsid w:val="006E3E08"/>
    <w:rsid w:val="006E3F0F"/>
    <w:rsid w:val="006E542D"/>
    <w:rsid w:val="006E7054"/>
    <w:rsid w:val="006E7394"/>
    <w:rsid w:val="006E7609"/>
    <w:rsid w:val="006F045E"/>
    <w:rsid w:val="006F16B5"/>
    <w:rsid w:val="006F193B"/>
    <w:rsid w:val="006F1CAC"/>
    <w:rsid w:val="006F22A3"/>
    <w:rsid w:val="006F239F"/>
    <w:rsid w:val="006F2AA3"/>
    <w:rsid w:val="006F2D80"/>
    <w:rsid w:val="006F3412"/>
    <w:rsid w:val="006F39A7"/>
    <w:rsid w:val="006F39D5"/>
    <w:rsid w:val="006F3E4A"/>
    <w:rsid w:val="006F45A8"/>
    <w:rsid w:val="006F5BE4"/>
    <w:rsid w:val="006F60F3"/>
    <w:rsid w:val="006F68F6"/>
    <w:rsid w:val="006F6A41"/>
    <w:rsid w:val="006F7224"/>
    <w:rsid w:val="006F7286"/>
    <w:rsid w:val="00700825"/>
    <w:rsid w:val="0070166B"/>
    <w:rsid w:val="00701C25"/>
    <w:rsid w:val="0070367F"/>
    <w:rsid w:val="00703D2D"/>
    <w:rsid w:val="00706D11"/>
    <w:rsid w:val="00707785"/>
    <w:rsid w:val="007103CE"/>
    <w:rsid w:val="007109E5"/>
    <w:rsid w:val="00711A38"/>
    <w:rsid w:val="00712034"/>
    <w:rsid w:val="00712421"/>
    <w:rsid w:val="00713D22"/>
    <w:rsid w:val="007147D3"/>
    <w:rsid w:val="00716202"/>
    <w:rsid w:val="00717B59"/>
    <w:rsid w:val="00720F4E"/>
    <w:rsid w:val="00721954"/>
    <w:rsid w:val="00721ABB"/>
    <w:rsid w:val="00721E82"/>
    <w:rsid w:val="0072367C"/>
    <w:rsid w:val="007239D6"/>
    <w:rsid w:val="0072436D"/>
    <w:rsid w:val="00724CF2"/>
    <w:rsid w:val="00725381"/>
    <w:rsid w:val="00725D6D"/>
    <w:rsid w:val="00726EFC"/>
    <w:rsid w:val="007303A2"/>
    <w:rsid w:val="00730CA8"/>
    <w:rsid w:val="00731814"/>
    <w:rsid w:val="00732089"/>
    <w:rsid w:val="00732544"/>
    <w:rsid w:val="0073412C"/>
    <w:rsid w:val="00734185"/>
    <w:rsid w:val="00735DB8"/>
    <w:rsid w:val="00735DBC"/>
    <w:rsid w:val="00736841"/>
    <w:rsid w:val="00737322"/>
    <w:rsid w:val="00740C78"/>
    <w:rsid w:val="0074111E"/>
    <w:rsid w:val="0074159C"/>
    <w:rsid w:val="0074249D"/>
    <w:rsid w:val="00742552"/>
    <w:rsid w:val="0074367D"/>
    <w:rsid w:val="00744381"/>
    <w:rsid w:val="00744FE2"/>
    <w:rsid w:val="0074505A"/>
    <w:rsid w:val="00745DE8"/>
    <w:rsid w:val="0074731D"/>
    <w:rsid w:val="00751A7C"/>
    <w:rsid w:val="007544B9"/>
    <w:rsid w:val="007549E4"/>
    <w:rsid w:val="00754DBF"/>
    <w:rsid w:val="00754E69"/>
    <w:rsid w:val="007559B2"/>
    <w:rsid w:val="0075624A"/>
    <w:rsid w:val="007564AB"/>
    <w:rsid w:val="00756ABE"/>
    <w:rsid w:val="00757D47"/>
    <w:rsid w:val="007600B1"/>
    <w:rsid w:val="00760C4C"/>
    <w:rsid w:val="007617A6"/>
    <w:rsid w:val="00761833"/>
    <w:rsid w:val="00761D41"/>
    <w:rsid w:val="007620BA"/>
    <w:rsid w:val="00762636"/>
    <w:rsid w:val="00762F3C"/>
    <w:rsid w:val="00762FE8"/>
    <w:rsid w:val="007634EB"/>
    <w:rsid w:val="007636A6"/>
    <w:rsid w:val="007638C5"/>
    <w:rsid w:val="00763B46"/>
    <w:rsid w:val="007644EA"/>
    <w:rsid w:val="00764AFA"/>
    <w:rsid w:val="007662CC"/>
    <w:rsid w:val="007664F7"/>
    <w:rsid w:val="00766A2D"/>
    <w:rsid w:val="00766D5A"/>
    <w:rsid w:val="00770EE2"/>
    <w:rsid w:val="00772C4A"/>
    <w:rsid w:val="0077467F"/>
    <w:rsid w:val="00775101"/>
    <w:rsid w:val="007763DE"/>
    <w:rsid w:val="00777906"/>
    <w:rsid w:val="00780937"/>
    <w:rsid w:val="00780B6D"/>
    <w:rsid w:val="007814A6"/>
    <w:rsid w:val="0078233A"/>
    <w:rsid w:val="0078339F"/>
    <w:rsid w:val="007838F6"/>
    <w:rsid w:val="00783D3F"/>
    <w:rsid w:val="0078563C"/>
    <w:rsid w:val="007857C9"/>
    <w:rsid w:val="00785A6C"/>
    <w:rsid w:val="0078611D"/>
    <w:rsid w:val="00787698"/>
    <w:rsid w:val="007908D8"/>
    <w:rsid w:val="00790EF0"/>
    <w:rsid w:val="007910B3"/>
    <w:rsid w:val="007918E7"/>
    <w:rsid w:val="00791F82"/>
    <w:rsid w:val="0079323D"/>
    <w:rsid w:val="007932F1"/>
    <w:rsid w:val="007937D9"/>
    <w:rsid w:val="00793A8E"/>
    <w:rsid w:val="007948EE"/>
    <w:rsid w:val="00794EC9"/>
    <w:rsid w:val="00795243"/>
    <w:rsid w:val="00796D14"/>
    <w:rsid w:val="00796D21"/>
    <w:rsid w:val="00796FBC"/>
    <w:rsid w:val="007971D0"/>
    <w:rsid w:val="0079727E"/>
    <w:rsid w:val="007978B9"/>
    <w:rsid w:val="007979E0"/>
    <w:rsid w:val="007A0ABB"/>
    <w:rsid w:val="007A0C6E"/>
    <w:rsid w:val="007A0CC3"/>
    <w:rsid w:val="007A167F"/>
    <w:rsid w:val="007A179E"/>
    <w:rsid w:val="007A1966"/>
    <w:rsid w:val="007A1BBF"/>
    <w:rsid w:val="007A2A4C"/>
    <w:rsid w:val="007A4671"/>
    <w:rsid w:val="007A6494"/>
    <w:rsid w:val="007A64CB"/>
    <w:rsid w:val="007A6679"/>
    <w:rsid w:val="007A73A9"/>
    <w:rsid w:val="007A7B1E"/>
    <w:rsid w:val="007B1B19"/>
    <w:rsid w:val="007B453D"/>
    <w:rsid w:val="007B4C11"/>
    <w:rsid w:val="007B4D91"/>
    <w:rsid w:val="007B5D79"/>
    <w:rsid w:val="007B5FB2"/>
    <w:rsid w:val="007B640B"/>
    <w:rsid w:val="007B6F1A"/>
    <w:rsid w:val="007C0C28"/>
    <w:rsid w:val="007C172A"/>
    <w:rsid w:val="007C1967"/>
    <w:rsid w:val="007C2E2C"/>
    <w:rsid w:val="007C405B"/>
    <w:rsid w:val="007C408E"/>
    <w:rsid w:val="007C4139"/>
    <w:rsid w:val="007C4A5B"/>
    <w:rsid w:val="007C53D6"/>
    <w:rsid w:val="007C59C5"/>
    <w:rsid w:val="007C7A50"/>
    <w:rsid w:val="007C7DC3"/>
    <w:rsid w:val="007D01F9"/>
    <w:rsid w:val="007D08E0"/>
    <w:rsid w:val="007D0CBD"/>
    <w:rsid w:val="007D1263"/>
    <w:rsid w:val="007D137D"/>
    <w:rsid w:val="007D173C"/>
    <w:rsid w:val="007D1E7D"/>
    <w:rsid w:val="007D2024"/>
    <w:rsid w:val="007D2D7F"/>
    <w:rsid w:val="007D3A6F"/>
    <w:rsid w:val="007D4A60"/>
    <w:rsid w:val="007D4B7B"/>
    <w:rsid w:val="007D4C8E"/>
    <w:rsid w:val="007D4CC5"/>
    <w:rsid w:val="007D4DBD"/>
    <w:rsid w:val="007D5371"/>
    <w:rsid w:val="007D678A"/>
    <w:rsid w:val="007D6C76"/>
    <w:rsid w:val="007D6E30"/>
    <w:rsid w:val="007D7C74"/>
    <w:rsid w:val="007E077E"/>
    <w:rsid w:val="007E2393"/>
    <w:rsid w:val="007E2A2D"/>
    <w:rsid w:val="007E3B8F"/>
    <w:rsid w:val="007E5208"/>
    <w:rsid w:val="007E749A"/>
    <w:rsid w:val="007E74DD"/>
    <w:rsid w:val="007F099D"/>
    <w:rsid w:val="007F2BA9"/>
    <w:rsid w:val="007F354C"/>
    <w:rsid w:val="007F3D2F"/>
    <w:rsid w:val="007F4C3F"/>
    <w:rsid w:val="007F56DC"/>
    <w:rsid w:val="007F5B48"/>
    <w:rsid w:val="007F6CD2"/>
    <w:rsid w:val="007F79F3"/>
    <w:rsid w:val="007F7B0B"/>
    <w:rsid w:val="008002A5"/>
    <w:rsid w:val="00800F5C"/>
    <w:rsid w:val="00801733"/>
    <w:rsid w:val="0080179E"/>
    <w:rsid w:val="00801A27"/>
    <w:rsid w:val="00803232"/>
    <w:rsid w:val="008034FE"/>
    <w:rsid w:val="008036F3"/>
    <w:rsid w:val="00804A78"/>
    <w:rsid w:val="00804B2E"/>
    <w:rsid w:val="00807557"/>
    <w:rsid w:val="00807FEB"/>
    <w:rsid w:val="00810064"/>
    <w:rsid w:val="00812270"/>
    <w:rsid w:val="00813663"/>
    <w:rsid w:val="00814221"/>
    <w:rsid w:val="008144EC"/>
    <w:rsid w:val="0081533C"/>
    <w:rsid w:val="00816B59"/>
    <w:rsid w:val="00817B58"/>
    <w:rsid w:val="00817C9E"/>
    <w:rsid w:val="00820A01"/>
    <w:rsid w:val="008221B6"/>
    <w:rsid w:val="008227C7"/>
    <w:rsid w:val="00822970"/>
    <w:rsid w:val="0082309C"/>
    <w:rsid w:val="0082348B"/>
    <w:rsid w:val="00823B26"/>
    <w:rsid w:val="008248BD"/>
    <w:rsid w:val="00824B72"/>
    <w:rsid w:val="00824F82"/>
    <w:rsid w:val="008251B1"/>
    <w:rsid w:val="00825914"/>
    <w:rsid w:val="0082629C"/>
    <w:rsid w:val="008262A8"/>
    <w:rsid w:val="00826CDC"/>
    <w:rsid w:val="00827224"/>
    <w:rsid w:val="00831D10"/>
    <w:rsid w:val="00832425"/>
    <w:rsid w:val="00833246"/>
    <w:rsid w:val="0083398C"/>
    <w:rsid w:val="00833B22"/>
    <w:rsid w:val="00833EC5"/>
    <w:rsid w:val="008367A8"/>
    <w:rsid w:val="00836E51"/>
    <w:rsid w:val="008378F2"/>
    <w:rsid w:val="008400DA"/>
    <w:rsid w:val="00840250"/>
    <w:rsid w:val="00840373"/>
    <w:rsid w:val="00840421"/>
    <w:rsid w:val="0084112F"/>
    <w:rsid w:val="00841A86"/>
    <w:rsid w:val="00843EC1"/>
    <w:rsid w:val="0084415E"/>
    <w:rsid w:val="00844717"/>
    <w:rsid w:val="00844A1E"/>
    <w:rsid w:val="00844DAA"/>
    <w:rsid w:val="00847BDC"/>
    <w:rsid w:val="008521D5"/>
    <w:rsid w:val="00854032"/>
    <w:rsid w:val="00854C99"/>
    <w:rsid w:val="00855928"/>
    <w:rsid w:val="00855CD1"/>
    <w:rsid w:val="00856A6F"/>
    <w:rsid w:val="00856F71"/>
    <w:rsid w:val="00857678"/>
    <w:rsid w:val="008609B8"/>
    <w:rsid w:val="0086118C"/>
    <w:rsid w:val="00862678"/>
    <w:rsid w:val="00865082"/>
    <w:rsid w:val="00865334"/>
    <w:rsid w:val="0086598B"/>
    <w:rsid w:val="00865EA1"/>
    <w:rsid w:val="00866123"/>
    <w:rsid w:val="008669B6"/>
    <w:rsid w:val="00866DE1"/>
    <w:rsid w:val="0086793B"/>
    <w:rsid w:val="00867DD8"/>
    <w:rsid w:val="008713F8"/>
    <w:rsid w:val="008719F6"/>
    <w:rsid w:val="00871A85"/>
    <w:rsid w:val="00872231"/>
    <w:rsid w:val="0087247E"/>
    <w:rsid w:val="0087281B"/>
    <w:rsid w:val="0087419C"/>
    <w:rsid w:val="0087494A"/>
    <w:rsid w:val="0087538E"/>
    <w:rsid w:val="00875ACA"/>
    <w:rsid w:val="0087610B"/>
    <w:rsid w:val="00876557"/>
    <w:rsid w:val="008766B1"/>
    <w:rsid w:val="00876BCC"/>
    <w:rsid w:val="008778F0"/>
    <w:rsid w:val="00880F75"/>
    <w:rsid w:val="008817C4"/>
    <w:rsid w:val="00881F92"/>
    <w:rsid w:val="00882973"/>
    <w:rsid w:val="008837D0"/>
    <w:rsid w:val="0088486B"/>
    <w:rsid w:val="00886A5F"/>
    <w:rsid w:val="008870CF"/>
    <w:rsid w:val="00887238"/>
    <w:rsid w:val="0088732E"/>
    <w:rsid w:val="008903B0"/>
    <w:rsid w:val="008919F3"/>
    <w:rsid w:val="00891B31"/>
    <w:rsid w:val="00892391"/>
    <w:rsid w:val="008926F4"/>
    <w:rsid w:val="00892BD8"/>
    <w:rsid w:val="008934DA"/>
    <w:rsid w:val="00893536"/>
    <w:rsid w:val="008936C9"/>
    <w:rsid w:val="00893A3B"/>
    <w:rsid w:val="00895EC7"/>
    <w:rsid w:val="00897652"/>
    <w:rsid w:val="008A01EA"/>
    <w:rsid w:val="008A034D"/>
    <w:rsid w:val="008A07E1"/>
    <w:rsid w:val="008A0A2E"/>
    <w:rsid w:val="008A1CCB"/>
    <w:rsid w:val="008A20BC"/>
    <w:rsid w:val="008A21C2"/>
    <w:rsid w:val="008A300B"/>
    <w:rsid w:val="008A37B4"/>
    <w:rsid w:val="008A435F"/>
    <w:rsid w:val="008A4E58"/>
    <w:rsid w:val="008A6127"/>
    <w:rsid w:val="008A6264"/>
    <w:rsid w:val="008A6567"/>
    <w:rsid w:val="008A7C15"/>
    <w:rsid w:val="008B256C"/>
    <w:rsid w:val="008B2969"/>
    <w:rsid w:val="008B2B04"/>
    <w:rsid w:val="008B3EDB"/>
    <w:rsid w:val="008B418F"/>
    <w:rsid w:val="008B575D"/>
    <w:rsid w:val="008B65AD"/>
    <w:rsid w:val="008C0016"/>
    <w:rsid w:val="008C0EA8"/>
    <w:rsid w:val="008C155E"/>
    <w:rsid w:val="008C15F6"/>
    <w:rsid w:val="008C2391"/>
    <w:rsid w:val="008C2983"/>
    <w:rsid w:val="008C3134"/>
    <w:rsid w:val="008C31BD"/>
    <w:rsid w:val="008C351A"/>
    <w:rsid w:val="008C4862"/>
    <w:rsid w:val="008C553D"/>
    <w:rsid w:val="008C5565"/>
    <w:rsid w:val="008C5B30"/>
    <w:rsid w:val="008C6CB7"/>
    <w:rsid w:val="008D074F"/>
    <w:rsid w:val="008D15FB"/>
    <w:rsid w:val="008D1701"/>
    <w:rsid w:val="008D1F8F"/>
    <w:rsid w:val="008D3526"/>
    <w:rsid w:val="008D3A6C"/>
    <w:rsid w:val="008D5235"/>
    <w:rsid w:val="008D52C5"/>
    <w:rsid w:val="008D59F1"/>
    <w:rsid w:val="008D5A69"/>
    <w:rsid w:val="008D6352"/>
    <w:rsid w:val="008E13D2"/>
    <w:rsid w:val="008E180F"/>
    <w:rsid w:val="008E2D6D"/>
    <w:rsid w:val="008E3812"/>
    <w:rsid w:val="008E3C22"/>
    <w:rsid w:val="008E4423"/>
    <w:rsid w:val="008E5832"/>
    <w:rsid w:val="008E5900"/>
    <w:rsid w:val="008E5ABC"/>
    <w:rsid w:val="008E7521"/>
    <w:rsid w:val="008E7B25"/>
    <w:rsid w:val="008E7F19"/>
    <w:rsid w:val="008E7F8A"/>
    <w:rsid w:val="008E7FED"/>
    <w:rsid w:val="008F0498"/>
    <w:rsid w:val="008F2310"/>
    <w:rsid w:val="008F2B97"/>
    <w:rsid w:val="008F2D81"/>
    <w:rsid w:val="008F391A"/>
    <w:rsid w:val="008F3F73"/>
    <w:rsid w:val="008F4590"/>
    <w:rsid w:val="008F45D4"/>
    <w:rsid w:val="008F50D0"/>
    <w:rsid w:val="008F64A9"/>
    <w:rsid w:val="008F64F3"/>
    <w:rsid w:val="008F6D1F"/>
    <w:rsid w:val="008F734F"/>
    <w:rsid w:val="008F7CC6"/>
    <w:rsid w:val="00900D35"/>
    <w:rsid w:val="00900F3B"/>
    <w:rsid w:val="00902F82"/>
    <w:rsid w:val="0090396C"/>
    <w:rsid w:val="00903CBE"/>
    <w:rsid w:val="00903CCB"/>
    <w:rsid w:val="00903E12"/>
    <w:rsid w:val="00905B09"/>
    <w:rsid w:val="009069E9"/>
    <w:rsid w:val="0090711D"/>
    <w:rsid w:val="00910220"/>
    <w:rsid w:val="00910B36"/>
    <w:rsid w:val="00910C03"/>
    <w:rsid w:val="009110F7"/>
    <w:rsid w:val="00913042"/>
    <w:rsid w:val="009138BA"/>
    <w:rsid w:val="00915F01"/>
    <w:rsid w:val="009168FE"/>
    <w:rsid w:val="00916A13"/>
    <w:rsid w:val="00917487"/>
    <w:rsid w:val="00917DCC"/>
    <w:rsid w:val="009214C8"/>
    <w:rsid w:val="009217BC"/>
    <w:rsid w:val="00921B70"/>
    <w:rsid w:val="00921F8F"/>
    <w:rsid w:val="009223D0"/>
    <w:rsid w:val="009227C6"/>
    <w:rsid w:val="00922F76"/>
    <w:rsid w:val="009231FF"/>
    <w:rsid w:val="00923A93"/>
    <w:rsid w:val="00923DE9"/>
    <w:rsid w:val="009261C6"/>
    <w:rsid w:val="00930AE3"/>
    <w:rsid w:val="00930B61"/>
    <w:rsid w:val="00931289"/>
    <w:rsid w:val="00931BFF"/>
    <w:rsid w:val="009327FC"/>
    <w:rsid w:val="00933E6D"/>
    <w:rsid w:val="00934881"/>
    <w:rsid w:val="0093505C"/>
    <w:rsid w:val="00936229"/>
    <w:rsid w:val="0093682B"/>
    <w:rsid w:val="009413CA"/>
    <w:rsid w:val="00941D5F"/>
    <w:rsid w:val="00941FA9"/>
    <w:rsid w:val="00942543"/>
    <w:rsid w:val="00942CA8"/>
    <w:rsid w:val="00943A0D"/>
    <w:rsid w:val="0094430B"/>
    <w:rsid w:val="00944EFD"/>
    <w:rsid w:val="00945914"/>
    <w:rsid w:val="009467BF"/>
    <w:rsid w:val="00947050"/>
    <w:rsid w:val="0094768D"/>
    <w:rsid w:val="009479E6"/>
    <w:rsid w:val="00947C3C"/>
    <w:rsid w:val="009500AA"/>
    <w:rsid w:val="00950613"/>
    <w:rsid w:val="00950C05"/>
    <w:rsid w:val="00950F3E"/>
    <w:rsid w:val="009519CA"/>
    <w:rsid w:val="00953AE5"/>
    <w:rsid w:val="00953E14"/>
    <w:rsid w:val="00954679"/>
    <w:rsid w:val="00954985"/>
    <w:rsid w:val="00954F6C"/>
    <w:rsid w:val="00954FF3"/>
    <w:rsid w:val="009561C8"/>
    <w:rsid w:val="009576C4"/>
    <w:rsid w:val="009577DE"/>
    <w:rsid w:val="00957814"/>
    <w:rsid w:val="00961C73"/>
    <w:rsid w:val="009625CD"/>
    <w:rsid w:val="0096333E"/>
    <w:rsid w:val="00963671"/>
    <w:rsid w:val="00964065"/>
    <w:rsid w:val="00964433"/>
    <w:rsid w:val="00964595"/>
    <w:rsid w:val="00965E97"/>
    <w:rsid w:val="00966F47"/>
    <w:rsid w:val="00967030"/>
    <w:rsid w:val="009674A0"/>
    <w:rsid w:val="00967841"/>
    <w:rsid w:val="00967D10"/>
    <w:rsid w:val="0097071F"/>
    <w:rsid w:val="0097073F"/>
    <w:rsid w:val="00971B8B"/>
    <w:rsid w:val="00973222"/>
    <w:rsid w:val="009744CC"/>
    <w:rsid w:val="009757CB"/>
    <w:rsid w:val="009765F2"/>
    <w:rsid w:val="00976842"/>
    <w:rsid w:val="00976C55"/>
    <w:rsid w:val="009771E2"/>
    <w:rsid w:val="00980A71"/>
    <w:rsid w:val="00980CB6"/>
    <w:rsid w:val="00981DDF"/>
    <w:rsid w:val="00982E65"/>
    <w:rsid w:val="00983007"/>
    <w:rsid w:val="0098394C"/>
    <w:rsid w:val="00983BC8"/>
    <w:rsid w:val="00984E2C"/>
    <w:rsid w:val="00984E9E"/>
    <w:rsid w:val="00986829"/>
    <w:rsid w:val="00986922"/>
    <w:rsid w:val="009869E8"/>
    <w:rsid w:val="00990074"/>
    <w:rsid w:val="0099046D"/>
    <w:rsid w:val="009911F2"/>
    <w:rsid w:val="0099151F"/>
    <w:rsid w:val="00992B94"/>
    <w:rsid w:val="00992E55"/>
    <w:rsid w:val="009939E8"/>
    <w:rsid w:val="00993D94"/>
    <w:rsid w:val="009940A3"/>
    <w:rsid w:val="009976CF"/>
    <w:rsid w:val="0099791F"/>
    <w:rsid w:val="009A049E"/>
    <w:rsid w:val="009A08CC"/>
    <w:rsid w:val="009A11D0"/>
    <w:rsid w:val="009A1720"/>
    <w:rsid w:val="009A17B4"/>
    <w:rsid w:val="009A18D3"/>
    <w:rsid w:val="009A20A1"/>
    <w:rsid w:val="009A2AFC"/>
    <w:rsid w:val="009A2B7F"/>
    <w:rsid w:val="009A2E9B"/>
    <w:rsid w:val="009A312C"/>
    <w:rsid w:val="009A39FB"/>
    <w:rsid w:val="009A424A"/>
    <w:rsid w:val="009A46EF"/>
    <w:rsid w:val="009A4AA5"/>
    <w:rsid w:val="009A4FB0"/>
    <w:rsid w:val="009A6E9F"/>
    <w:rsid w:val="009B002B"/>
    <w:rsid w:val="009B0422"/>
    <w:rsid w:val="009B05C3"/>
    <w:rsid w:val="009B1019"/>
    <w:rsid w:val="009B18F3"/>
    <w:rsid w:val="009B194F"/>
    <w:rsid w:val="009B1F3E"/>
    <w:rsid w:val="009B22F6"/>
    <w:rsid w:val="009B2A78"/>
    <w:rsid w:val="009B381B"/>
    <w:rsid w:val="009B435F"/>
    <w:rsid w:val="009B5005"/>
    <w:rsid w:val="009B51AF"/>
    <w:rsid w:val="009B6E7A"/>
    <w:rsid w:val="009B775A"/>
    <w:rsid w:val="009B7C76"/>
    <w:rsid w:val="009C31EB"/>
    <w:rsid w:val="009C42F6"/>
    <w:rsid w:val="009C45F9"/>
    <w:rsid w:val="009C5DE0"/>
    <w:rsid w:val="009C6B84"/>
    <w:rsid w:val="009C6F3F"/>
    <w:rsid w:val="009C73D6"/>
    <w:rsid w:val="009D0481"/>
    <w:rsid w:val="009D0777"/>
    <w:rsid w:val="009D0A5A"/>
    <w:rsid w:val="009D268B"/>
    <w:rsid w:val="009D2FCB"/>
    <w:rsid w:val="009D30EC"/>
    <w:rsid w:val="009D31CF"/>
    <w:rsid w:val="009D3334"/>
    <w:rsid w:val="009D3EA2"/>
    <w:rsid w:val="009D4777"/>
    <w:rsid w:val="009D4CD3"/>
    <w:rsid w:val="009D5926"/>
    <w:rsid w:val="009D5A0E"/>
    <w:rsid w:val="009D7D2A"/>
    <w:rsid w:val="009E0A1C"/>
    <w:rsid w:val="009E1699"/>
    <w:rsid w:val="009E3676"/>
    <w:rsid w:val="009E376B"/>
    <w:rsid w:val="009E6786"/>
    <w:rsid w:val="009F1096"/>
    <w:rsid w:val="009F2444"/>
    <w:rsid w:val="009F35DC"/>
    <w:rsid w:val="009F3EFD"/>
    <w:rsid w:val="009F4211"/>
    <w:rsid w:val="009F65BE"/>
    <w:rsid w:val="009F6C84"/>
    <w:rsid w:val="00A00434"/>
    <w:rsid w:val="00A00AD9"/>
    <w:rsid w:val="00A016DA"/>
    <w:rsid w:val="00A01709"/>
    <w:rsid w:val="00A023B8"/>
    <w:rsid w:val="00A02681"/>
    <w:rsid w:val="00A02E5B"/>
    <w:rsid w:val="00A030A0"/>
    <w:rsid w:val="00A03766"/>
    <w:rsid w:val="00A05348"/>
    <w:rsid w:val="00A05483"/>
    <w:rsid w:val="00A05EC1"/>
    <w:rsid w:val="00A068F6"/>
    <w:rsid w:val="00A0697D"/>
    <w:rsid w:val="00A0741B"/>
    <w:rsid w:val="00A07D53"/>
    <w:rsid w:val="00A11766"/>
    <w:rsid w:val="00A1249F"/>
    <w:rsid w:val="00A12BD3"/>
    <w:rsid w:val="00A132BB"/>
    <w:rsid w:val="00A14FA6"/>
    <w:rsid w:val="00A15A9A"/>
    <w:rsid w:val="00A168A6"/>
    <w:rsid w:val="00A170D1"/>
    <w:rsid w:val="00A1786B"/>
    <w:rsid w:val="00A20817"/>
    <w:rsid w:val="00A20C5C"/>
    <w:rsid w:val="00A20EE2"/>
    <w:rsid w:val="00A20FCE"/>
    <w:rsid w:val="00A231F6"/>
    <w:rsid w:val="00A240E8"/>
    <w:rsid w:val="00A24575"/>
    <w:rsid w:val="00A24B28"/>
    <w:rsid w:val="00A25BB4"/>
    <w:rsid w:val="00A271DC"/>
    <w:rsid w:val="00A273D0"/>
    <w:rsid w:val="00A27AE3"/>
    <w:rsid w:val="00A27F1F"/>
    <w:rsid w:val="00A31158"/>
    <w:rsid w:val="00A3174B"/>
    <w:rsid w:val="00A31AE3"/>
    <w:rsid w:val="00A320A2"/>
    <w:rsid w:val="00A32D7A"/>
    <w:rsid w:val="00A33256"/>
    <w:rsid w:val="00A33315"/>
    <w:rsid w:val="00A33CA3"/>
    <w:rsid w:val="00A33EB8"/>
    <w:rsid w:val="00A345DD"/>
    <w:rsid w:val="00A3497A"/>
    <w:rsid w:val="00A34F69"/>
    <w:rsid w:val="00A37766"/>
    <w:rsid w:val="00A37F5B"/>
    <w:rsid w:val="00A40516"/>
    <w:rsid w:val="00A40FC7"/>
    <w:rsid w:val="00A419C6"/>
    <w:rsid w:val="00A45525"/>
    <w:rsid w:val="00A46FBE"/>
    <w:rsid w:val="00A50C78"/>
    <w:rsid w:val="00A524B0"/>
    <w:rsid w:val="00A54CD1"/>
    <w:rsid w:val="00A54DF7"/>
    <w:rsid w:val="00A5631C"/>
    <w:rsid w:val="00A56756"/>
    <w:rsid w:val="00A56C2F"/>
    <w:rsid w:val="00A61291"/>
    <w:rsid w:val="00A617A2"/>
    <w:rsid w:val="00A62AD3"/>
    <w:rsid w:val="00A632FF"/>
    <w:rsid w:val="00A6500D"/>
    <w:rsid w:val="00A6609B"/>
    <w:rsid w:val="00A6665C"/>
    <w:rsid w:val="00A66784"/>
    <w:rsid w:val="00A67BC5"/>
    <w:rsid w:val="00A714D1"/>
    <w:rsid w:val="00A7167B"/>
    <w:rsid w:val="00A71E1F"/>
    <w:rsid w:val="00A73137"/>
    <w:rsid w:val="00A73535"/>
    <w:rsid w:val="00A747E7"/>
    <w:rsid w:val="00A74EF9"/>
    <w:rsid w:val="00A76126"/>
    <w:rsid w:val="00A779AC"/>
    <w:rsid w:val="00A809A8"/>
    <w:rsid w:val="00A80A49"/>
    <w:rsid w:val="00A81083"/>
    <w:rsid w:val="00A812AE"/>
    <w:rsid w:val="00A81C55"/>
    <w:rsid w:val="00A8316A"/>
    <w:rsid w:val="00A832FA"/>
    <w:rsid w:val="00A83507"/>
    <w:rsid w:val="00A83EA4"/>
    <w:rsid w:val="00A846D9"/>
    <w:rsid w:val="00A8683D"/>
    <w:rsid w:val="00A86D62"/>
    <w:rsid w:val="00A87EFE"/>
    <w:rsid w:val="00A90BD3"/>
    <w:rsid w:val="00A90E44"/>
    <w:rsid w:val="00A910B6"/>
    <w:rsid w:val="00A911F8"/>
    <w:rsid w:val="00A919E9"/>
    <w:rsid w:val="00A92C06"/>
    <w:rsid w:val="00A93771"/>
    <w:rsid w:val="00A943EC"/>
    <w:rsid w:val="00A97CF7"/>
    <w:rsid w:val="00AA024B"/>
    <w:rsid w:val="00AA04CB"/>
    <w:rsid w:val="00AA24ED"/>
    <w:rsid w:val="00AA3938"/>
    <w:rsid w:val="00AA3D38"/>
    <w:rsid w:val="00AA457F"/>
    <w:rsid w:val="00AA55C7"/>
    <w:rsid w:val="00AA5839"/>
    <w:rsid w:val="00AA79D0"/>
    <w:rsid w:val="00AA7C5D"/>
    <w:rsid w:val="00AB02F9"/>
    <w:rsid w:val="00AB110D"/>
    <w:rsid w:val="00AB1A02"/>
    <w:rsid w:val="00AB1C92"/>
    <w:rsid w:val="00AB25FB"/>
    <w:rsid w:val="00AB2AE9"/>
    <w:rsid w:val="00AB3127"/>
    <w:rsid w:val="00AB3920"/>
    <w:rsid w:val="00AB3D38"/>
    <w:rsid w:val="00AB42C0"/>
    <w:rsid w:val="00AB48B6"/>
    <w:rsid w:val="00AB4D30"/>
    <w:rsid w:val="00AB546B"/>
    <w:rsid w:val="00AB5BE2"/>
    <w:rsid w:val="00AB6261"/>
    <w:rsid w:val="00AB6677"/>
    <w:rsid w:val="00AB72B5"/>
    <w:rsid w:val="00AB7E2F"/>
    <w:rsid w:val="00AC1B28"/>
    <w:rsid w:val="00AC3148"/>
    <w:rsid w:val="00AC32B5"/>
    <w:rsid w:val="00AC4C57"/>
    <w:rsid w:val="00AC55A8"/>
    <w:rsid w:val="00AC5771"/>
    <w:rsid w:val="00AC58F9"/>
    <w:rsid w:val="00AC5B1D"/>
    <w:rsid w:val="00AC7B44"/>
    <w:rsid w:val="00AC7ECA"/>
    <w:rsid w:val="00AD0C49"/>
    <w:rsid w:val="00AD1367"/>
    <w:rsid w:val="00AD1A00"/>
    <w:rsid w:val="00AD1EEF"/>
    <w:rsid w:val="00AD217B"/>
    <w:rsid w:val="00AD2E35"/>
    <w:rsid w:val="00AD47EB"/>
    <w:rsid w:val="00AD5047"/>
    <w:rsid w:val="00AD56A3"/>
    <w:rsid w:val="00AD635D"/>
    <w:rsid w:val="00AD7607"/>
    <w:rsid w:val="00AD7813"/>
    <w:rsid w:val="00AE24F6"/>
    <w:rsid w:val="00AE3091"/>
    <w:rsid w:val="00AE4E95"/>
    <w:rsid w:val="00AE5338"/>
    <w:rsid w:val="00AE60A0"/>
    <w:rsid w:val="00AE6517"/>
    <w:rsid w:val="00AE6800"/>
    <w:rsid w:val="00AE6D4D"/>
    <w:rsid w:val="00AE6EF2"/>
    <w:rsid w:val="00AE74E1"/>
    <w:rsid w:val="00AF03A6"/>
    <w:rsid w:val="00AF4721"/>
    <w:rsid w:val="00AF485A"/>
    <w:rsid w:val="00AF4935"/>
    <w:rsid w:val="00AF4DEF"/>
    <w:rsid w:val="00AF59B2"/>
    <w:rsid w:val="00AF6103"/>
    <w:rsid w:val="00AF7A26"/>
    <w:rsid w:val="00B010F5"/>
    <w:rsid w:val="00B01394"/>
    <w:rsid w:val="00B01658"/>
    <w:rsid w:val="00B01661"/>
    <w:rsid w:val="00B016B2"/>
    <w:rsid w:val="00B0196C"/>
    <w:rsid w:val="00B01988"/>
    <w:rsid w:val="00B01D82"/>
    <w:rsid w:val="00B01E81"/>
    <w:rsid w:val="00B02C5F"/>
    <w:rsid w:val="00B031A3"/>
    <w:rsid w:val="00B034E3"/>
    <w:rsid w:val="00B04047"/>
    <w:rsid w:val="00B040FF"/>
    <w:rsid w:val="00B0444D"/>
    <w:rsid w:val="00B04CAC"/>
    <w:rsid w:val="00B050FB"/>
    <w:rsid w:val="00B05267"/>
    <w:rsid w:val="00B06634"/>
    <w:rsid w:val="00B06E75"/>
    <w:rsid w:val="00B076E5"/>
    <w:rsid w:val="00B079B1"/>
    <w:rsid w:val="00B07D1D"/>
    <w:rsid w:val="00B10186"/>
    <w:rsid w:val="00B109E5"/>
    <w:rsid w:val="00B11190"/>
    <w:rsid w:val="00B12042"/>
    <w:rsid w:val="00B1212E"/>
    <w:rsid w:val="00B12141"/>
    <w:rsid w:val="00B121D1"/>
    <w:rsid w:val="00B148A4"/>
    <w:rsid w:val="00B149FD"/>
    <w:rsid w:val="00B14F7B"/>
    <w:rsid w:val="00B15534"/>
    <w:rsid w:val="00B1698E"/>
    <w:rsid w:val="00B16A08"/>
    <w:rsid w:val="00B172DB"/>
    <w:rsid w:val="00B20297"/>
    <w:rsid w:val="00B20DAC"/>
    <w:rsid w:val="00B21159"/>
    <w:rsid w:val="00B21378"/>
    <w:rsid w:val="00B216C0"/>
    <w:rsid w:val="00B21D93"/>
    <w:rsid w:val="00B23041"/>
    <w:rsid w:val="00B230D5"/>
    <w:rsid w:val="00B231F7"/>
    <w:rsid w:val="00B254AB"/>
    <w:rsid w:val="00B255B5"/>
    <w:rsid w:val="00B25AE6"/>
    <w:rsid w:val="00B27765"/>
    <w:rsid w:val="00B31906"/>
    <w:rsid w:val="00B31D9D"/>
    <w:rsid w:val="00B320B1"/>
    <w:rsid w:val="00B3219F"/>
    <w:rsid w:val="00B328B6"/>
    <w:rsid w:val="00B328DC"/>
    <w:rsid w:val="00B33502"/>
    <w:rsid w:val="00B336C2"/>
    <w:rsid w:val="00B33766"/>
    <w:rsid w:val="00B35B71"/>
    <w:rsid w:val="00B372B1"/>
    <w:rsid w:val="00B37F15"/>
    <w:rsid w:val="00B4036B"/>
    <w:rsid w:val="00B40372"/>
    <w:rsid w:val="00B408B8"/>
    <w:rsid w:val="00B419A1"/>
    <w:rsid w:val="00B435E5"/>
    <w:rsid w:val="00B4364F"/>
    <w:rsid w:val="00B44321"/>
    <w:rsid w:val="00B447C6"/>
    <w:rsid w:val="00B46218"/>
    <w:rsid w:val="00B473D9"/>
    <w:rsid w:val="00B51036"/>
    <w:rsid w:val="00B525C5"/>
    <w:rsid w:val="00B528F3"/>
    <w:rsid w:val="00B5352C"/>
    <w:rsid w:val="00B5353C"/>
    <w:rsid w:val="00B536C7"/>
    <w:rsid w:val="00B53C37"/>
    <w:rsid w:val="00B546E4"/>
    <w:rsid w:val="00B54AB3"/>
    <w:rsid w:val="00B5606D"/>
    <w:rsid w:val="00B563D4"/>
    <w:rsid w:val="00B579D8"/>
    <w:rsid w:val="00B60A54"/>
    <w:rsid w:val="00B614D5"/>
    <w:rsid w:val="00B617DE"/>
    <w:rsid w:val="00B61A39"/>
    <w:rsid w:val="00B62279"/>
    <w:rsid w:val="00B62B26"/>
    <w:rsid w:val="00B62FEB"/>
    <w:rsid w:val="00B636A6"/>
    <w:rsid w:val="00B63CC1"/>
    <w:rsid w:val="00B63E42"/>
    <w:rsid w:val="00B63F35"/>
    <w:rsid w:val="00B64016"/>
    <w:rsid w:val="00B64050"/>
    <w:rsid w:val="00B642D4"/>
    <w:rsid w:val="00B660F0"/>
    <w:rsid w:val="00B660FC"/>
    <w:rsid w:val="00B66836"/>
    <w:rsid w:val="00B66FB1"/>
    <w:rsid w:val="00B67C7F"/>
    <w:rsid w:val="00B67D5B"/>
    <w:rsid w:val="00B67FEE"/>
    <w:rsid w:val="00B707C9"/>
    <w:rsid w:val="00B71D51"/>
    <w:rsid w:val="00B725CB"/>
    <w:rsid w:val="00B72636"/>
    <w:rsid w:val="00B72D26"/>
    <w:rsid w:val="00B75325"/>
    <w:rsid w:val="00B75E95"/>
    <w:rsid w:val="00B76262"/>
    <w:rsid w:val="00B7660E"/>
    <w:rsid w:val="00B776FE"/>
    <w:rsid w:val="00B80017"/>
    <w:rsid w:val="00B8016C"/>
    <w:rsid w:val="00B808DD"/>
    <w:rsid w:val="00B81762"/>
    <w:rsid w:val="00B82831"/>
    <w:rsid w:val="00B834D2"/>
    <w:rsid w:val="00B83D47"/>
    <w:rsid w:val="00B84243"/>
    <w:rsid w:val="00B8586F"/>
    <w:rsid w:val="00B8696C"/>
    <w:rsid w:val="00B90178"/>
    <w:rsid w:val="00B9027C"/>
    <w:rsid w:val="00B90577"/>
    <w:rsid w:val="00B90763"/>
    <w:rsid w:val="00B90B1F"/>
    <w:rsid w:val="00B92E02"/>
    <w:rsid w:val="00B948C0"/>
    <w:rsid w:val="00B96B2A"/>
    <w:rsid w:val="00B96DDB"/>
    <w:rsid w:val="00B9F3A3"/>
    <w:rsid w:val="00BA0C9B"/>
    <w:rsid w:val="00BA1344"/>
    <w:rsid w:val="00BA1A24"/>
    <w:rsid w:val="00BA364D"/>
    <w:rsid w:val="00BA4371"/>
    <w:rsid w:val="00BA4B1D"/>
    <w:rsid w:val="00BA53EF"/>
    <w:rsid w:val="00BA6751"/>
    <w:rsid w:val="00BA7505"/>
    <w:rsid w:val="00BA7B7B"/>
    <w:rsid w:val="00BA7F04"/>
    <w:rsid w:val="00BB3E38"/>
    <w:rsid w:val="00BB4508"/>
    <w:rsid w:val="00BB4BD7"/>
    <w:rsid w:val="00BB4C67"/>
    <w:rsid w:val="00BB5532"/>
    <w:rsid w:val="00BB6438"/>
    <w:rsid w:val="00BB78C3"/>
    <w:rsid w:val="00BB7C6E"/>
    <w:rsid w:val="00BC0D4A"/>
    <w:rsid w:val="00BC1342"/>
    <w:rsid w:val="00BC251F"/>
    <w:rsid w:val="00BC25C6"/>
    <w:rsid w:val="00BC45A8"/>
    <w:rsid w:val="00BC47C1"/>
    <w:rsid w:val="00BC5286"/>
    <w:rsid w:val="00BC5462"/>
    <w:rsid w:val="00BC5669"/>
    <w:rsid w:val="00BC6DF7"/>
    <w:rsid w:val="00BC7BC9"/>
    <w:rsid w:val="00BD081D"/>
    <w:rsid w:val="00BD0B8A"/>
    <w:rsid w:val="00BD2773"/>
    <w:rsid w:val="00BD2EB4"/>
    <w:rsid w:val="00BD4D2A"/>
    <w:rsid w:val="00BD6452"/>
    <w:rsid w:val="00BD6617"/>
    <w:rsid w:val="00BD69A5"/>
    <w:rsid w:val="00BD6FDF"/>
    <w:rsid w:val="00BD79C4"/>
    <w:rsid w:val="00BE0411"/>
    <w:rsid w:val="00BE0420"/>
    <w:rsid w:val="00BE0A82"/>
    <w:rsid w:val="00BE221F"/>
    <w:rsid w:val="00BE26A6"/>
    <w:rsid w:val="00BE29AE"/>
    <w:rsid w:val="00BE2EA1"/>
    <w:rsid w:val="00BE3DE2"/>
    <w:rsid w:val="00BE4B08"/>
    <w:rsid w:val="00BE4DB5"/>
    <w:rsid w:val="00BE573A"/>
    <w:rsid w:val="00BE5E6F"/>
    <w:rsid w:val="00BE64B2"/>
    <w:rsid w:val="00BE6DDC"/>
    <w:rsid w:val="00BE6EEE"/>
    <w:rsid w:val="00BE73DC"/>
    <w:rsid w:val="00BF01DF"/>
    <w:rsid w:val="00BF18DC"/>
    <w:rsid w:val="00BF230A"/>
    <w:rsid w:val="00BF2474"/>
    <w:rsid w:val="00BF3770"/>
    <w:rsid w:val="00BF4B09"/>
    <w:rsid w:val="00BF53B5"/>
    <w:rsid w:val="00BF60ED"/>
    <w:rsid w:val="00BF61DE"/>
    <w:rsid w:val="00BF6646"/>
    <w:rsid w:val="00C010F0"/>
    <w:rsid w:val="00C017E6"/>
    <w:rsid w:val="00C02595"/>
    <w:rsid w:val="00C02770"/>
    <w:rsid w:val="00C02A6A"/>
    <w:rsid w:val="00C037CE"/>
    <w:rsid w:val="00C03986"/>
    <w:rsid w:val="00C03A9F"/>
    <w:rsid w:val="00C061D2"/>
    <w:rsid w:val="00C064A5"/>
    <w:rsid w:val="00C06F3B"/>
    <w:rsid w:val="00C073AF"/>
    <w:rsid w:val="00C07B77"/>
    <w:rsid w:val="00C115D0"/>
    <w:rsid w:val="00C12457"/>
    <w:rsid w:val="00C13719"/>
    <w:rsid w:val="00C13894"/>
    <w:rsid w:val="00C1466C"/>
    <w:rsid w:val="00C14B0B"/>
    <w:rsid w:val="00C16866"/>
    <w:rsid w:val="00C1759A"/>
    <w:rsid w:val="00C17859"/>
    <w:rsid w:val="00C1796F"/>
    <w:rsid w:val="00C20C5C"/>
    <w:rsid w:val="00C2118A"/>
    <w:rsid w:val="00C22929"/>
    <w:rsid w:val="00C23B43"/>
    <w:rsid w:val="00C23CC4"/>
    <w:rsid w:val="00C267D0"/>
    <w:rsid w:val="00C27AE7"/>
    <w:rsid w:val="00C30C44"/>
    <w:rsid w:val="00C31209"/>
    <w:rsid w:val="00C3188D"/>
    <w:rsid w:val="00C32B7C"/>
    <w:rsid w:val="00C3319A"/>
    <w:rsid w:val="00C348ED"/>
    <w:rsid w:val="00C34A68"/>
    <w:rsid w:val="00C35A59"/>
    <w:rsid w:val="00C37550"/>
    <w:rsid w:val="00C38A3A"/>
    <w:rsid w:val="00C40313"/>
    <w:rsid w:val="00C41988"/>
    <w:rsid w:val="00C4305B"/>
    <w:rsid w:val="00C43A98"/>
    <w:rsid w:val="00C43EF1"/>
    <w:rsid w:val="00C44E0D"/>
    <w:rsid w:val="00C45449"/>
    <w:rsid w:val="00C47012"/>
    <w:rsid w:val="00C473D9"/>
    <w:rsid w:val="00C47D08"/>
    <w:rsid w:val="00C51954"/>
    <w:rsid w:val="00C53A63"/>
    <w:rsid w:val="00C53E1D"/>
    <w:rsid w:val="00C54752"/>
    <w:rsid w:val="00C56079"/>
    <w:rsid w:val="00C565F4"/>
    <w:rsid w:val="00C56934"/>
    <w:rsid w:val="00C56B8B"/>
    <w:rsid w:val="00C56D50"/>
    <w:rsid w:val="00C56FC2"/>
    <w:rsid w:val="00C6000D"/>
    <w:rsid w:val="00C61007"/>
    <w:rsid w:val="00C61058"/>
    <w:rsid w:val="00C6214D"/>
    <w:rsid w:val="00C62333"/>
    <w:rsid w:val="00C631C5"/>
    <w:rsid w:val="00C648EC"/>
    <w:rsid w:val="00C64910"/>
    <w:rsid w:val="00C66128"/>
    <w:rsid w:val="00C6654D"/>
    <w:rsid w:val="00C67DF8"/>
    <w:rsid w:val="00C707C4"/>
    <w:rsid w:val="00C70BE1"/>
    <w:rsid w:val="00C71262"/>
    <w:rsid w:val="00C71532"/>
    <w:rsid w:val="00C72079"/>
    <w:rsid w:val="00C72931"/>
    <w:rsid w:val="00C7307B"/>
    <w:rsid w:val="00C73160"/>
    <w:rsid w:val="00C73A04"/>
    <w:rsid w:val="00C748A9"/>
    <w:rsid w:val="00C74D2D"/>
    <w:rsid w:val="00C752A9"/>
    <w:rsid w:val="00C75B32"/>
    <w:rsid w:val="00C760A7"/>
    <w:rsid w:val="00C76499"/>
    <w:rsid w:val="00C76A68"/>
    <w:rsid w:val="00C76CDE"/>
    <w:rsid w:val="00C7750F"/>
    <w:rsid w:val="00C77858"/>
    <w:rsid w:val="00C77D5F"/>
    <w:rsid w:val="00C7CB0F"/>
    <w:rsid w:val="00C8010E"/>
    <w:rsid w:val="00C80324"/>
    <w:rsid w:val="00C8152B"/>
    <w:rsid w:val="00C81938"/>
    <w:rsid w:val="00C81B97"/>
    <w:rsid w:val="00C81D3C"/>
    <w:rsid w:val="00C842D3"/>
    <w:rsid w:val="00C848BC"/>
    <w:rsid w:val="00C8544B"/>
    <w:rsid w:val="00C8680A"/>
    <w:rsid w:val="00C86C2C"/>
    <w:rsid w:val="00C9027D"/>
    <w:rsid w:val="00C90DCB"/>
    <w:rsid w:val="00C91C29"/>
    <w:rsid w:val="00C925EE"/>
    <w:rsid w:val="00C92E14"/>
    <w:rsid w:val="00C93DBC"/>
    <w:rsid w:val="00C94DCA"/>
    <w:rsid w:val="00C9575B"/>
    <w:rsid w:val="00C9636B"/>
    <w:rsid w:val="00CA0CE6"/>
    <w:rsid w:val="00CA2709"/>
    <w:rsid w:val="00CA2E04"/>
    <w:rsid w:val="00CA3476"/>
    <w:rsid w:val="00CA3F3B"/>
    <w:rsid w:val="00CA4023"/>
    <w:rsid w:val="00CA45AE"/>
    <w:rsid w:val="00CA5CC7"/>
    <w:rsid w:val="00CA67B7"/>
    <w:rsid w:val="00CA7090"/>
    <w:rsid w:val="00CB211C"/>
    <w:rsid w:val="00CB48A0"/>
    <w:rsid w:val="00CB49E4"/>
    <w:rsid w:val="00CB5AC1"/>
    <w:rsid w:val="00CB5CF6"/>
    <w:rsid w:val="00CB5F85"/>
    <w:rsid w:val="00CB6013"/>
    <w:rsid w:val="00CB6280"/>
    <w:rsid w:val="00CB65E6"/>
    <w:rsid w:val="00CB694B"/>
    <w:rsid w:val="00CB70A7"/>
    <w:rsid w:val="00CC2061"/>
    <w:rsid w:val="00CC358E"/>
    <w:rsid w:val="00CC420D"/>
    <w:rsid w:val="00CC5A79"/>
    <w:rsid w:val="00CC5CCA"/>
    <w:rsid w:val="00CC60F5"/>
    <w:rsid w:val="00CC641F"/>
    <w:rsid w:val="00CC65AE"/>
    <w:rsid w:val="00CC6774"/>
    <w:rsid w:val="00CC7550"/>
    <w:rsid w:val="00CC7CE3"/>
    <w:rsid w:val="00CD0762"/>
    <w:rsid w:val="00CD1A00"/>
    <w:rsid w:val="00CD360F"/>
    <w:rsid w:val="00CD3B22"/>
    <w:rsid w:val="00CD4E07"/>
    <w:rsid w:val="00CD7560"/>
    <w:rsid w:val="00CD76B4"/>
    <w:rsid w:val="00CD7EB8"/>
    <w:rsid w:val="00CE0834"/>
    <w:rsid w:val="00CE0BEA"/>
    <w:rsid w:val="00CE0E33"/>
    <w:rsid w:val="00CE10B1"/>
    <w:rsid w:val="00CE2B78"/>
    <w:rsid w:val="00CE575C"/>
    <w:rsid w:val="00CE5991"/>
    <w:rsid w:val="00CE6C80"/>
    <w:rsid w:val="00CE71EB"/>
    <w:rsid w:val="00CF11BC"/>
    <w:rsid w:val="00CF23C4"/>
    <w:rsid w:val="00CF272E"/>
    <w:rsid w:val="00CF29CF"/>
    <w:rsid w:val="00CF42CB"/>
    <w:rsid w:val="00CF4D7C"/>
    <w:rsid w:val="00CF4E27"/>
    <w:rsid w:val="00CF4ED9"/>
    <w:rsid w:val="00CF59ED"/>
    <w:rsid w:val="00CF757D"/>
    <w:rsid w:val="00D02ABB"/>
    <w:rsid w:val="00D043E7"/>
    <w:rsid w:val="00D04C1F"/>
    <w:rsid w:val="00D04C23"/>
    <w:rsid w:val="00D063B6"/>
    <w:rsid w:val="00D06775"/>
    <w:rsid w:val="00D06842"/>
    <w:rsid w:val="00D0766C"/>
    <w:rsid w:val="00D07682"/>
    <w:rsid w:val="00D07A16"/>
    <w:rsid w:val="00D07A63"/>
    <w:rsid w:val="00D07B38"/>
    <w:rsid w:val="00D104AB"/>
    <w:rsid w:val="00D1163A"/>
    <w:rsid w:val="00D13339"/>
    <w:rsid w:val="00D134BD"/>
    <w:rsid w:val="00D142DA"/>
    <w:rsid w:val="00D142E4"/>
    <w:rsid w:val="00D15108"/>
    <w:rsid w:val="00D156C4"/>
    <w:rsid w:val="00D1589E"/>
    <w:rsid w:val="00D15F07"/>
    <w:rsid w:val="00D161B1"/>
    <w:rsid w:val="00D17A48"/>
    <w:rsid w:val="00D17BFE"/>
    <w:rsid w:val="00D212B0"/>
    <w:rsid w:val="00D215B6"/>
    <w:rsid w:val="00D21DA4"/>
    <w:rsid w:val="00D2239D"/>
    <w:rsid w:val="00D23CB0"/>
    <w:rsid w:val="00D23D1B"/>
    <w:rsid w:val="00D24281"/>
    <w:rsid w:val="00D247F1"/>
    <w:rsid w:val="00D272F8"/>
    <w:rsid w:val="00D30492"/>
    <w:rsid w:val="00D3117A"/>
    <w:rsid w:val="00D31F81"/>
    <w:rsid w:val="00D3225E"/>
    <w:rsid w:val="00D32336"/>
    <w:rsid w:val="00D32DDE"/>
    <w:rsid w:val="00D33DB5"/>
    <w:rsid w:val="00D36367"/>
    <w:rsid w:val="00D36A10"/>
    <w:rsid w:val="00D378BD"/>
    <w:rsid w:val="00D378CB"/>
    <w:rsid w:val="00D37C68"/>
    <w:rsid w:val="00D411DD"/>
    <w:rsid w:val="00D42638"/>
    <w:rsid w:val="00D45036"/>
    <w:rsid w:val="00D473AB"/>
    <w:rsid w:val="00D47FEF"/>
    <w:rsid w:val="00D50681"/>
    <w:rsid w:val="00D508DA"/>
    <w:rsid w:val="00D50BC9"/>
    <w:rsid w:val="00D50EF6"/>
    <w:rsid w:val="00D510D5"/>
    <w:rsid w:val="00D5167B"/>
    <w:rsid w:val="00D5299F"/>
    <w:rsid w:val="00D53AB4"/>
    <w:rsid w:val="00D54546"/>
    <w:rsid w:val="00D5498C"/>
    <w:rsid w:val="00D56B03"/>
    <w:rsid w:val="00D56D19"/>
    <w:rsid w:val="00D56DC3"/>
    <w:rsid w:val="00D56DF1"/>
    <w:rsid w:val="00D5752D"/>
    <w:rsid w:val="00D577C3"/>
    <w:rsid w:val="00D6129E"/>
    <w:rsid w:val="00D61F0A"/>
    <w:rsid w:val="00D62346"/>
    <w:rsid w:val="00D63E2D"/>
    <w:rsid w:val="00D64EAF"/>
    <w:rsid w:val="00D6616E"/>
    <w:rsid w:val="00D670E6"/>
    <w:rsid w:val="00D705BA"/>
    <w:rsid w:val="00D7067E"/>
    <w:rsid w:val="00D7148F"/>
    <w:rsid w:val="00D726F7"/>
    <w:rsid w:val="00D72CB9"/>
    <w:rsid w:val="00D7406A"/>
    <w:rsid w:val="00D74F5D"/>
    <w:rsid w:val="00D75041"/>
    <w:rsid w:val="00D76F5A"/>
    <w:rsid w:val="00D77622"/>
    <w:rsid w:val="00D7795A"/>
    <w:rsid w:val="00D77A5B"/>
    <w:rsid w:val="00D77FCE"/>
    <w:rsid w:val="00D81030"/>
    <w:rsid w:val="00D81171"/>
    <w:rsid w:val="00D81354"/>
    <w:rsid w:val="00D813EB"/>
    <w:rsid w:val="00D81E01"/>
    <w:rsid w:val="00D82E46"/>
    <w:rsid w:val="00D847DE"/>
    <w:rsid w:val="00D85C55"/>
    <w:rsid w:val="00D86324"/>
    <w:rsid w:val="00D864B9"/>
    <w:rsid w:val="00D90A8B"/>
    <w:rsid w:val="00D9123B"/>
    <w:rsid w:val="00D92069"/>
    <w:rsid w:val="00D938E5"/>
    <w:rsid w:val="00D94697"/>
    <w:rsid w:val="00D95441"/>
    <w:rsid w:val="00D95FCF"/>
    <w:rsid w:val="00D96DC8"/>
    <w:rsid w:val="00D97AFE"/>
    <w:rsid w:val="00DA0A86"/>
    <w:rsid w:val="00DA35EA"/>
    <w:rsid w:val="00DA3CB5"/>
    <w:rsid w:val="00DA3CE7"/>
    <w:rsid w:val="00DA4AEF"/>
    <w:rsid w:val="00DA50DE"/>
    <w:rsid w:val="00DA5255"/>
    <w:rsid w:val="00DA5CBA"/>
    <w:rsid w:val="00DA6E71"/>
    <w:rsid w:val="00DA74A7"/>
    <w:rsid w:val="00DA77C0"/>
    <w:rsid w:val="00DB098C"/>
    <w:rsid w:val="00DB1003"/>
    <w:rsid w:val="00DB2605"/>
    <w:rsid w:val="00DB29F5"/>
    <w:rsid w:val="00DB2B81"/>
    <w:rsid w:val="00DB42F0"/>
    <w:rsid w:val="00DB474B"/>
    <w:rsid w:val="00DB50FA"/>
    <w:rsid w:val="00DB6CC4"/>
    <w:rsid w:val="00DB7CCA"/>
    <w:rsid w:val="00DC011E"/>
    <w:rsid w:val="00DC0489"/>
    <w:rsid w:val="00DC05C3"/>
    <w:rsid w:val="00DC2A1E"/>
    <w:rsid w:val="00DC3310"/>
    <w:rsid w:val="00DC374D"/>
    <w:rsid w:val="00DC397C"/>
    <w:rsid w:val="00DC4708"/>
    <w:rsid w:val="00DC6395"/>
    <w:rsid w:val="00DC7071"/>
    <w:rsid w:val="00DD0102"/>
    <w:rsid w:val="00DD14D0"/>
    <w:rsid w:val="00DD1557"/>
    <w:rsid w:val="00DD29BE"/>
    <w:rsid w:val="00DD4233"/>
    <w:rsid w:val="00DD43BB"/>
    <w:rsid w:val="00DD4BFF"/>
    <w:rsid w:val="00DD4D89"/>
    <w:rsid w:val="00DD5F5A"/>
    <w:rsid w:val="00DD669C"/>
    <w:rsid w:val="00DD66BF"/>
    <w:rsid w:val="00DD6E91"/>
    <w:rsid w:val="00DE0487"/>
    <w:rsid w:val="00DE0799"/>
    <w:rsid w:val="00DE0909"/>
    <w:rsid w:val="00DE1A2D"/>
    <w:rsid w:val="00DE1A35"/>
    <w:rsid w:val="00DE1CEF"/>
    <w:rsid w:val="00DE21E9"/>
    <w:rsid w:val="00DE34D6"/>
    <w:rsid w:val="00DE709F"/>
    <w:rsid w:val="00DE70A7"/>
    <w:rsid w:val="00DE7BCD"/>
    <w:rsid w:val="00DF0480"/>
    <w:rsid w:val="00DF2007"/>
    <w:rsid w:val="00DF2425"/>
    <w:rsid w:val="00DF2614"/>
    <w:rsid w:val="00DF2851"/>
    <w:rsid w:val="00DF3D64"/>
    <w:rsid w:val="00DF5C0B"/>
    <w:rsid w:val="00DF6A62"/>
    <w:rsid w:val="00DF6C6F"/>
    <w:rsid w:val="00DF7C4F"/>
    <w:rsid w:val="00E00053"/>
    <w:rsid w:val="00E0038D"/>
    <w:rsid w:val="00E01F8B"/>
    <w:rsid w:val="00E0361A"/>
    <w:rsid w:val="00E03722"/>
    <w:rsid w:val="00E03D12"/>
    <w:rsid w:val="00E04863"/>
    <w:rsid w:val="00E04E83"/>
    <w:rsid w:val="00E06882"/>
    <w:rsid w:val="00E0706D"/>
    <w:rsid w:val="00E07D78"/>
    <w:rsid w:val="00E10E48"/>
    <w:rsid w:val="00E11116"/>
    <w:rsid w:val="00E12A13"/>
    <w:rsid w:val="00E1352D"/>
    <w:rsid w:val="00E14981"/>
    <w:rsid w:val="00E14A03"/>
    <w:rsid w:val="00E14A18"/>
    <w:rsid w:val="00E15791"/>
    <w:rsid w:val="00E157C8"/>
    <w:rsid w:val="00E1623B"/>
    <w:rsid w:val="00E20090"/>
    <w:rsid w:val="00E20EBE"/>
    <w:rsid w:val="00E20FE3"/>
    <w:rsid w:val="00E215B3"/>
    <w:rsid w:val="00E2210D"/>
    <w:rsid w:val="00E231CD"/>
    <w:rsid w:val="00E23D3F"/>
    <w:rsid w:val="00E23E51"/>
    <w:rsid w:val="00E242CA"/>
    <w:rsid w:val="00E24545"/>
    <w:rsid w:val="00E2478A"/>
    <w:rsid w:val="00E24958"/>
    <w:rsid w:val="00E25A0C"/>
    <w:rsid w:val="00E25E75"/>
    <w:rsid w:val="00E26855"/>
    <w:rsid w:val="00E2727F"/>
    <w:rsid w:val="00E2737E"/>
    <w:rsid w:val="00E30501"/>
    <w:rsid w:val="00E3087E"/>
    <w:rsid w:val="00E30F95"/>
    <w:rsid w:val="00E31BE9"/>
    <w:rsid w:val="00E32033"/>
    <w:rsid w:val="00E33146"/>
    <w:rsid w:val="00E337C2"/>
    <w:rsid w:val="00E3388E"/>
    <w:rsid w:val="00E33F94"/>
    <w:rsid w:val="00E3419D"/>
    <w:rsid w:val="00E37884"/>
    <w:rsid w:val="00E378B4"/>
    <w:rsid w:val="00E37DA4"/>
    <w:rsid w:val="00E41169"/>
    <w:rsid w:val="00E41B32"/>
    <w:rsid w:val="00E4356F"/>
    <w:rsid w:val="00E45712"/>
    <w:rsid w:val="00E47A8E"/>
    <w:rsid w:val="00E507BE"/>
    <w:rsid w:val="00E50A2A"/>
    <w:rsid w:val="00E51293"/>
    <w:rsid w:val="00E515E9"/>
    <w:rsid w:val="00E5176D"/>
    <w:rsid w:val="00E521E3"/>
    <w:rsid w:val="00E5270D"/>
    <w:rsid w:val="00E52C4F"/>
    <w:rsid w:val="00E5313C"/>
    <w:rsid w:val="00E53C0C"/>
    <w:rsid w:val="00E54761"/>
    <w:rsid w:val="00E56081"/>
    <w:rsid w:val="00E560C1"/>
    <w:rsid w:val="00E567E6"/>
    <w:rsid w:val="00E57992"/>
    <w:rsid w:val="00E60650"/>
    <w:rsid w:val="00E648C5"/>
    <w:rsid w:val="00E64988"/>
    <w:rsid w:val="00E65E83"/>
    <w:rsid w:val="00E66A43"/>
    <w:rsid w:val="00E706B4"/>
    <w:rsid w:val="00E70C7B"/>
    <w:rsid w:val="00E723AE"/>
    <w:rsid w:val="00E724E8"/>
    <w:rsid w:val="00E72DB3"/>
    <w:rsid w:val="00E73D5B"/>
    <w:rsid w:val="00E74E83"/>
    <w:rsid w:val="00E7566D"/>
    <w:rsid w:val="00E76240"/>
    <w:rsid w:val="00E77111"/>
    <w:rsid w:val="00E771BD"/>
    <w:rsid w:val="00E7737C"/>
    <w:rsid w:val="00E77FF9"/>
    <w:rsid w:val="00E80BE7"/>
    <w:rsid w:val="00E81BEB"/>
    <w:rsid w:val="00E8211E"/>
    <w:rsid w:val="00E830B7"/>
    <w:rsid w:val="00E833B0"/>
    <w:rsid w:val="00E83786"/>
    <w:rsid w:val="00E846D7"/>
    <w:rsid w:val="00E84EDC"/>
    <w:rsid w:val="00E86744"/>
    <w:rsid w:val="00E86794"/>
    <w:rsid w:val="00E86FF9"/>
    <w:rsid w:val="00E8702E"/>
    <w:rsid w:val="00E8772E"/>
    <w:rsid w:val="00E87B20"/>
    <w:rsid w:val="00E90EA0"/>
    <w:rsid w:val="00E90F2F"/>
    <w:rsid w:val="00E91FBB"/>
    <w:rsid w:val="00E925C4"/>
    <w:rsid w:val="00E92949"/>
    <w:rsid w:val="00E93CC3"/>
    <w:rsid w:val="00E94061"/>
    <w:rsid w:val="00E9416B"/>
    <w:rsid w:val="00E9439A"/>
    <w:rsid w:val="00E9482A"/>
    <w:rsid w:val="00E94A18"/>
    <w:rsid w:val="00E95273"/>
    <w:rsid w:val="00E9536A"/>
    <w:rsid w:val="00E95800"/>
    <w:rsid w:val="00E9581F"/>
    <w:rsid w:val="00E95AE1"/>
    <w:rsid w:val="00E96F7B"/>
    <w:rsid w:val="00E970C5"/>
    <w:rsid w:val="00EA1C96"/>
    <w:rsid w:val="00EA1F7E"/>
    <w:rsid w:val="00EA29B2"/>
    <w:rsid w:val="00EA2C8F"/>
    <w:rsid w:val="00EA2D60"/>
    <w:rsid w:val="00EA3EF7"/>
    <w:rsid w:val="00EA4A3A"/>
    <w:rsid w:val="00EA5C56"/>
    <w:rsid w:val="00EA641F"/>
    <w:rsid w:val="00EA7D59"/>
    <w:rsid w:val="00EB0240"/>
    <w:rsid w:val="00EB0F50"/>
    <w:rsid w:val="00EB11E7"/>
    <w:rsid w:val="00EB129A"/>
    <w:rsid w:val="00EB16F0"/>
    <w:rsid w:val="00EB2D22"/>
    <w:rsid w:val="00EB2DAD"/>
    <w:rsid w:val="00EB39BA"/>
    <w:rsid w:val="00EB596C"/>
    <w:rsid w:val="00EB6662"/>
    <w:rsid w:val="00EB70FF"/>
    <w:rsid w:val="00EB78CE"/>
    <w:rsid w:val="00EB7C9F"/>
    <w:rsid w:val="00EB7E5D"/>
    <w:rsid w:val="00EC1295"/>
    <w:rsid w:val="00EC214E"/>
    <w:rsid w:val="00EC26DB"/>
    <w:rsid w:val="00EC2F54"/>
    <w:rsid w:val="00EC2FD7"/>
    <w:rsid w:val="00EC3CEB"/>
    <w:rsid w:val="00EC427C"/>
    <w:rsid w:val="00EC4502"/>
    <w:rsid w:val="00EC56B2"/>
    <w:rsid w:val="00EC5F93"/>
    <w:rsid w:val="00EC7137"/>
    <w:rsid w:val="00EC7946"/>
    <w:rsid w:val="00ED0EDD"/>
    <w:rsid w:val="00ED130F"/>
    <w:rsid w:val="00ED4953"/>
    <w:rsid w:val="00ED5882"/>
    <w:rsid w:val="00ED6B2E"/>
    <w:rsid w:val="00ED7CF5"/>
    <w:rsid w:val="00EE1109"/>
    <w:rsid w:val="00EE11CF"/>
    <w:rsid w:val="00EE259C"/>
    <w:rsid w:val="00EE4CE9"/>
    <w:rsid w:val="00EE5404"/>
    <w:rsid w:val="00EE67DB"/>
    <w:rsid w:val="00EE6831"/>
    <w:rsid w:val="00EE7BC7"/>
    <w:rsid w:val="00EE7CB3"/>
    <w:rsid w:val="00EF049D"/>
    <w:rsid w:val="00EF0504"/>
    <w:rsid w:val="00EF162E"/>
    <w:rsid w:val="00EF193D"/>
    <w:rsid w:val="00EF1D10"/>
    <w:rsid w:val="00EF4A92"/>
    <w:rsid w:val="00EF4FEB"/>
    <w:rsid w:val="00EF5692"/>
    <w:rsid w:val="00EF56F2"/>
    <w:rsid w:val="00EF63A3"/>
    <w:rsid w:val="00EF6761"/>
    <w:rsid w:val="00EF7504"/>
    <w:rsid w:val="00F01919"/>
    <w:rsid w:val="00F01A73"/>
    <w:rsid w:val="00F01D73"/>
    <w:rsid w:val="00F021BD"/>
    <w:rsid w:val="00F04F1B"/>
    <w:rsid w:val="00F067B2"/>
    <w:rsid w:val="00F067BC"/>
    <w:rsid w:val="00F07FCC"/>
    <w:rsid w:val="00F11640"/>
    <w:rsid w:val="00F14FBC"/>
    <w:rsid w:val="00F1568B"/>
    <w:rsid w:val="00F15ADB"/>
    <w:rsid w:val="00F15CB1"/>
    <w:rsid w:val="00F1638C"/>
    <w:rsid w:val="00F1705B"/>
    <w:rsid w:val="00F17433"/>
    <w:rsid w:val="00F17FE3"/>
    <w:rsid w:val="00F212A9"/>
    <w:rsid w:val="00F212E7"/>
    <w:rsid w:val="00F229C2"/>
    <w:rsid w:val="00F232CE"/>
    <w:rsid w:val="00F23498"/>
    <w:rsid w:val="00F24625"/>
    <w:rsid w:val="00F25C88"/>
    <w:rsid w:val="00F26A9B"/>
    <w:rsid w:val="00F2741A"/>
    <w:rsid w:val="00F276C9"/>
    <w:rsid w:val="00F27981"/>
    <w:rsid w:val="00F304DD"/>
    <w:rsid w:val="00F31290"/>
    <w:rsid w:val="00F3154F"/>
    <w:rsid w:val="00F3246E"/>
    <w:rsid w:val="00F32673"/>
    <w:rsid w:val="00F32ADD"/>
    <w:rsid w:val="00F340C5"/>
    <w:rsid w:val="00F344F6"/>
    <w:rsid w:val="00F3467A"/>
    <w:rsid w:val="00F35B34"/>
    <w:rsid w:val="00F35DAF"/>
    <w:rsid w:val="00F36349"/>
    <w:rsid w:val="00F36B33"/>
    <w:rsid w:val="00F4045C"/>
    <w:rsid w:val="00F4135D"/>
    <w:rsid w:val="00F41F90"/>
    <w:rsid w:val="00F435B5"/>
    <w:rsid w:val="00F44F6E"/>
    <w:rsid w:val="00F45FDE"/>
    <w:rsid w:val="00F469E7"/>
    <w:rsid w:val="00F46E2D"/>
    <w:rsid w:val="00F47323"/>
    <w:rsid w:val="00F47AD5"/>
    <w:rsid w:val="00F5016E"/>
    <w:rsid w:val="00F5018B"/>
    <w:rsid w:val="00F50C57"/>
    <w:rsid w:val="00F5111C"/>
    <w:rsid w:val="00F51ADC"/>
    <w:rsid w:val="00F51C68"/>
    <w:rsid w:val="00F5276D"/>
    <w:rsid w:val="00F52D09"/>
    <w:rsid w:val="00F5345B"/>
    <w:rsid w:val="00F54239"/>
    <w:rsid w:val="00F54C83"/>
    <w:rsid w:val="00F565B2"/>
    <w:rsid w:val="00F57448"/>
    <w:rsid w:val="00F60720"/>
    <w:rsid w:val="00F61134"/>
    <w:rsid w:val="00F61507"/>
    <w:rsid w:val="00F6337A"/>
    <w:rsid w:val="00F6345C"/>
    <w:rsid w:val="00F6376A"/>
    <w:rsid w:val="00F63C11"/>
    <w:rsid w:val="00F64650"/>
    <w:rsid w:val="00F66200"/>
    <w:rsid w:val="00F6630A"/>
    <w:rsid w:val="00F66ACF"/>
    <w:rsid w:val="00F66DA7"/>
    <w:rsid w:val="00F67145"/>
    <w:rsid w:val="00F67678"/>
    <w:rsid w:val="00F67EEA"/>
    <w:rsid w:val="00F7082D"/>
    <w:rsid w:val="00F715B6"/>
    <w:rsid w:val="00F71974"/>
    <w:rsid w:val="00F721DC"/>
    <w:rsid w:val="00F72F92"/>
    <w:rsid w:val="00F73A68"/>
    <w:rsid w:val="00F73AD1"/>
    <w:rsid w:val="00F7666C"/>
    <w:rsid w:val="00F76D07"/>
    <w:rsid w:val="00F77299"/>
    <w:rsid w:val="00F772CC"/>
    <w:rsid w:val="00F776D1"/>
    <w:rsid w:val="00F800E4"/>
    <w:rsid w:val="00F81DC4"/>
    <w:rsid w:val="00F821DD"/>
    <w:rsid w:val="00F82639"/>
    <w:rsid w:val="00F82F28"/>
    <w:rsid w:val="00F8314F"/>
    <w:rsid w:val="00F84A3A"/>
    <w:rsid w:val="00F84EEF"/>
    <w:rsid w:val="00F86745"/>
    <w:rsid w:val="00F86918"/>
    <w:rsid w:val="00F875F2"/>
    <w:rsid w:val="00F902F1"/>
    <w:rsid w:val="00F90B55"/>
    <w:rsid w:val="00F9192D"/>
    <w:rsid w:val="00F924AA"/>
    <w:rsid w:val="00F9268F"/>
    <w:rsid w:val="00F92EF8"/>
    <w:rsid w:val="00F933E4"/>
    <w:rsid w:val="00F946C5"/>
    <w:rsid w:val="00F96432"/>
    <w:rsid w:val="00F968C2"/>
    <w:rsid w:val="00FA0400"/>
    <w:rsid w:val="00FA0D65"/>
    <w:rsid w:val="00FA0E9E"/>
    <w:rsid w:val="00FA13FE"/>
    <w:rsid w:val="00FA21AA"/>
    <w:rsid w:val="00FA281A"/>
    <w:rsid w:val="00FA2B7A"/>
    <w:rsid w:val="00FA56F2"/>
    <w:rsid w:val="00FA61E9"/>
    <w:rsid w:val="00FA6C40"/>
    <w:rsid w:val="00FB03DD"/>
    <w:rsid w:val="00FB05EC"/>
    <w:rsid w:val="00FB07C0"/>
    <w:rsid w:val="00FB0F24"/>
    <w:rsid w:val="00FB225B"/>
    <w:rsid w:val="00FB2AEF"/>
    <w:rsid w:val="00FB32EA"/>
    <w:rsid w:val="00FB33B0"/>
    <w:rsid w:val="00FB3AFA"/>
    <w:rsid w:val="00FB48C5"/>
    <w:rsid w:val="00FB5A0F"/>
    <w:rsid w:val="00FB6677"/>
    <w:rsid w:val="00FB687B"/>
    <w:rsid w:val="00FB714E"/>
    <w:rsid w:val="00FB71A4"/>
    <w:rsid w:val="00FB783E"/>
    <w:rsid w:val="00FB7EC2"/>
    <w:rsid w:val="00FC02CB"/>
    <w:rsid w:val="00FC03AF"/>
    <w:rsid w:val="00FC09C8"/>
    <w:rsid w:val="00FC1E3E"/>
    <w:rsid w:val="00FC23CC"/>
    <w:rsid w:val="00FC4D9E"/>
    <w:rsid w:val="00FC549D"/>
    <w:rsid w:val="00FC6443"/>
    <w:rsid w:val="00FC6C9B"/>
    <w:rsid w:val="00FC7218"/>
    <w:rsid w:val="00FC7D49"/>
    <w:rsid w:val="00FD1274"/>
    <w:rsid w:val="00FD18BA"/>
    <w:rsid w:val="00FD23C4"/>
    <w:rsid w:val="00FD2439"/>
    <w:rsid w:val="00FD2653"/>
    <w:rsid w:val="00FD3F11"/>
    <w:rsid w:val="00FD495C"/>
    <w:rsid w:val="00FD5375"/>
    <w:rsid w:val="00FD5522"/>
    <w:rsid w:val="00FD55A9"/>
    <w:rsid w:val="00FD6423"/>
    <w:rsid w:val="00FD71EC"/>
    <w:rsid w:val="00FD721B"/>
    <w:rsid w:val="00FD7226"/>
    <w:rsid w:val="00FD783C"/>
    <w:rsid w:val="00FD7D15"/>
    <w:rsid w:val="00FE01B5"/>
    <w:rsid w:val="00FE2223"/>
    <w:rsid w:val="00FE2DC0"/>
    <w:rsid w:val="00FE3342"/>
    <w:rsid w:val="00FE4503"/>
    <w:rsid w:val="00FE5655"/>
    <w:rsid w:val="00FE6650"/>
    <w:rsid w:val="00FF06C1"/>
    <w:rsid w:val="00FF06F3"/>
    <w:rsid w:val="00FF1314"/>
    <w:rsid w:val="00FF2CAD"/>
    <w:rsid w:val="00FF3A19"/>
    <w:rsid w:val="00FF3D54"/>
    <w:rsid w:val="00FF406C"/>
    <w:rsid w:val="00FF5BF6"/>
    <w:rsid w:val="00FF670E"/>
    <w:rsid w:val="013A7675"/>
    <w:rsid w:val="013BF97A"/>
    <w:rsid w:val="018C3D70"/>
    <w:rsid w:val="018C8856"/>
    <w:rsid w:val="018EA78B"/>
    <w:rsid w:val="01CF26BB"/>
    <w:rsid w:val="01EBB055"/>
    <w:rsid w:val="020EDFFF"/>
    <w:rsid w:val="02400F47"/>
    <w:rsid w:val="026CB36F"/>
    <w:rsid w:val="02877E1B"/>
    <w:rsid w:val="02F26D47"/>
    <w:rsid w:val="02F44080"/>
    <w:rsid w:val="0344487A"/>
    <w:rsid w:val="0367B6B4"/>
    <w:rsid w:val="03930777"/>
    <w:rsid w:val="03C716AE"/>
    <w:rsid w:val="03C726BA"/>
    <w:rsid w:val="03DC3FFB"/>
    <w:rsid w:val="03DC83A4"/>
    <w:rsid w:val="0406D9EC"/>
    <w:rsid w:val="04263F5A"/>
    <w:rsid w:val="042DCFB1"/>
    <w:rsid w:val="0431A9D1"/>
    <w:rsid w:val="04400225"/>
    <w:rsid w:val="045084B0"/>
    <w:rsid w:val="0453F91F"/>
    <w:rsid w:val="047F5324"/>
    <w:rsid w:val="04831088"/>
    <w:rsid w:val="0492621B"/>
    <w:rsid w:val="04BE8F4B"/>
    <w:rsid w:val="04E1A16A"/>
    <w:rsid w:val="051330D1"/>
    <w:rsid w:val="05773EE6"/>
    <w:rsid w:val="05D44639"/>
    <w:rsid w:val="06498D7C"/>
    <w:rsid w:val="064D2658"/>
    <w:rsid w:val="065B4947"/>
    <w:rsid w:val="06832E66"/>
    <w:rsid w:val="06CBE765"/>
    <w:rsid w:val="0717D9E0"/>
    <w:rsid w:val="0729E95A"/>
    <w:rsid w:val="07316DFD"/>
    <w:rsid w:val="075978A1"/>
    <w:rsid w:val="079E908A"/>
    <w:rsid w:val="07C4C9E1"/>
    <w:rsid w:val="07D01C18"/>
    <w:rsid w:val="07ED0682"/>
    <w:rsid w:val="07F46BB1"/>
    <w:rsid w:val="07F51E6B"/>
    <w:rsid w:val="081FD8E8"/>
    <w:rsid w:val="083F4FE2"/>
    <w:rsid w:val="0851BC7E"/>
    <w:rsid w:val="08F0E728"/>
    <w:rsid w:val="08F52E1A"/>
    <w:rsid w:val="0925630C"/>
    <w:rsid w:val="094D7686"/>
    <w:rsid w:val="0971F338"/>
    <w:rsid w:val="09A2911A"/>
    <w:rsid w:val="09B501EF"/>
    <w:rsid w:val="09B7AE66"/>
    <w:rsid w:val="0A56C513"/>
    <w:rsid w:val="0A582078"/>
    <w:rsid w:val="0A79C408"/>
    <w:rsid w:val="0A7A7326"/>
    <w:rsid w:val="0A7ABF09"/>
    <w:rsid w:val="0ACB9376"/>
    <w:rsid w:val="0AE00BD4"/>
    <w:rsid w:val="0B322248"/>
    <w:rsid w:val="0B58A484"/>
    <w:rsid w:val="0BC9DC0B"/>
    <w:rsid w:val="0C0E4B23"/>
    <w:rsid w:val="0C3202F7"/>
    <w:rsid w:val="0C6E4385"/>
    <w:rsid w:val="0C87BBC1"/>
    <w:rsid w:val="0C8956A2"/>
    <w:rsid w:val="0CAD5686"/>
    <w:rsid w:val="0CB59398"/>
    <w:rsid w:val="0CD6C898"/>
    <w:rsid w:val="0CDC542D"/>
    <w:rsid w:val="0D1F54E8"/>
    <w:rsid w:val="0D52B371"/>
    <w:rsid w:val="0D5F9D39"/>
    <w:rsid w:val="0D6FBB5B"/>
    <w:rsid w:val="0D821F1A"/>
    <w:rsid w:val="0D9C0CC8"/>
    <w:rsid w:val="0E00B3CE"/>
    <w:rsid w:val="0E5482E8"/>
    <w:rsid w:val="0E885CE8"/>
    <w:rsid w:val="0EDD27A7"/>
    <w:rsid w:val="0F0D31F4"/>
    <w:rsid w:val="0F2EC53B"/>
    <w:rsid w:val="0F441872"/>
    <w:rsid w:val="103621CB"/>
    <w:rsid w:val="10458C65"/>
    <w:rsid w:val="104C4CE0"/>
    <w:rsid w:val="104CA15C"/>
    <w:rsid w:val="105FF079"/>
    <w:rsid w:val="106F20A8"/>
    <w:rsid w:val="10770EF2"/>
    <w:rsid w:val="109A902F"/>
    <w:rsid w:val="10BC19F4"/>
    <w:rsid w:val="115BB2A6"/>
    <w:rsid w:val="117546E4"/>
    <w:rsid w:val="118B0618"/>
    <w:rsid w:val="119A0483"/>
    <w:rsid w:val="1241FD42"/>
    <w:rsid w:val="131BA8B2"/>
    <w:rsid w:val="1323F4B5"/>
    <w:rsid w:val="1338706E"/>
    <w:rsid w:val="13622FD8"/>
    <w:rsid w:val="137D71D4"/>
    <w:rsid w:val="13A40ACB"/>
    <w:rsid w:val="13E06A93"/>
    <w:rsid w:val="13F1715D"/>
    <w:rsid w:val="144F66DA"/>
    <w:rsid w:val="147F9F2F"/>
    <w:rsid w:val="1483FD8A"/>
    <w:rsid w:val="1496D32D"/>
    <w:rsid w:val="14C7A0E7"/>
    <w:rsid w:val="158CD2B3"/>
    <w:rsid w:val="15D5DFCD"/>
    <w:rsid w:val="15E62410"/>
    <w:rsid w:val="15FDA35D"/>
    <w:rsid w:val="1603C901"/>
    <w:rsid w:val="163A4027"/>
    <w:rsid w:val="168AD02A"/>
    <w:rsid w:val="1693AEB8"/>
    <w:rsid w:val="169B7BC9"/>
    <w:rsid w:val="16B2177E"/>
    <w:rsid w:val="16B730C4"/>
    <w:rsid w:val="17257610"/>
    <w:rsid w:val="173710CF"/>
    <w:rsid w:val="178558F0"/>
    <w:rsid w:val="178CC98A"/>
    <w:rsid w:val="17BF5F70"/>
    <w:rsid w:val="17CF562D"/>
    <w:rsid w:val="17EC5ED4"/>
    <w:rsid w:val="17FA5249"/>
    <w:rsid w:val="182CA6C4"/>
    <w:rsid w:val="18A0D95C"/>
    <w:rsid w:val="18CD7315"/>
    <w:rsid w:val="190253D8"/>
    <w:rsid w:val="1918265D"/>
    <w:rsid w:val="193B79D1"/>
    <w:rsid w:val="197FDCBC"/>
    <w:rsid w:val="1980F587"/>
    <w:rsid w:val="199F2525"/>
    <w:rsid w:val="19C07E1D"/>
    <w:rsid w:val="19DB5A81"/>
    <w:rsid w:val="19EFEF2B"/>
    <w:rsid w:val="1A1EA14B"/>
    <w:rsid w:val="1A328746"/>
    <w:rsid w:val="1AAEEE76"/>
    <w:rsid w:val="1B2A8DF0"/>
    <w:rsid w:val="1B2FAE04"/>
    <w:rsid w:val="1B367B5C"/>
    <w:rsid w:val="1B7A176E"/>
    <w:rsid w:val="1BA4FB7F"/>
    <w:rsid w:val="1BAACB65"/>
    <w:rsid w:val="1BC024AE"/>
    <w:rsid w:val="1BD18934"/>
    <w:rsid w:val="1BD7FD5B"/>
    <w:rsid w:val="1C01CA33"/>
    <w:rsid w:val="1C19698B"/>
    <w:rsid w:val="1C28B66E"/>
    <w:rsid w:val="1C43FEB1"/>
    <w:rsid w:val="1C854640"/>
    <w:rsid w:val="1CBA61A7"/>
    <w:rsid w:val="1CF9E898"/>
    <w:rsid w:val="1D20B9C8"/>
    <w:rsid w:val="1D4C5C8B"/>
    <w:rsid w:val="1D6AABB0"/>
    <w:rsid w:val="1D8D8B57"/>
    <w:rsid w:val="1DA0F5EE"/>
    <w:rsid w:val="1DB2AEE7"/>
    <w:rsid w:val="1DD27024"/>
    <w:rsid w:val="1DD6C161"/>
    <w:rsid w:val="1DDB50A1"/>
    <w:rsid w:val="1DF634A2"/>
    <w:rsid w:val="1EB33BDA"/>
    <w:rsid w:val="1F11DC7C"/>
    <w:rsid w:val="1F511E65"/>
    <w:rsid w:val="1F669968"/>
    <w:rsid w:val="1FA7ECD9"/>
    <w:rsid w:val="1FD823BF"/>
    <w:rsid w:val="1FE99F57"/>
    <w:rsid w:val="2072BAD1"/>
    <w:rsid w:val="207A8BE9"/>
    <w:rsid w:val="20A00626"/>
    <w:rsid w:val="20BEB943"/>
    <w:rsid w:val="20E50717"/>
    <w:rsid w:val="2138A01C"/>
    <w:rsid w:val="214CB79C"/>
    <w:rsid w:val="21572AD4"/>
    <w:rsid w:val="21D80DFB"/>
    <w:rsid w:val="21DA9B23"/>
    <w:rsid w:val="223ACB25"/>
    <w:rsid w:val="223DF555"/>
    <w:rsid w:val="22417C04"/>
    <w:rsid w:val="225B0E7F"/>
    <w:rsid w:val="22646FFB"/>
    <w:rsid w:val="22A0AF5C"/>
    <w:rsid w:val="230AC3B2"/>
    <w:rsid w:val="23247D66"/>
    <w:rsid w:val="235A3903"/>
    <w:rsid w:val="23786BC8"/>
    <w:rsid w:val="2383B889"/>
    <w:rsid w:val="23D3EF1B"/>
    <w:rsid w:val="23DC3815"/>
    <w:rsid w:val="23E3107D"/>
    <w:rsid w:val="24162CEB"/>
    <w:rsid w:val="244BBFEE"/>
    <w:rsid w:val="24713E1D"/>
    <w:rsid w:val="24E46D77"/>
    <w:rsid w:val="25062D78"/>
    <w:rsid w:val="250ED7D7"/>
    <w:rsid w:val="2542EF1A"/>
    <w:rsid w:val="254C0AB3"/>
    <w:rsid w:val="257C1435"/>
    <w:rsid w:val="25BC9F8D"/>
    <w:rsid w:val="25D8B28A"/>
    <w:rsid w:val="25EE42EE"/>
    <w:rsid w:val="25F1D607"/>
    <w:rsid w:val="26113A92"/>
    <w:rsid w:val="2633BEC4"/>
    <w:rsid w:val="263FDB1B"/>
    <w:rsid w:val="2647C2B7"/>
    <w:rsid w:val="26633A98"/>
    <w:rsid w:val="2694FFD8"/>
    <w:rsid w:val="26B9B4D3"/>
    <w:rsid w:val="26F9823C"/>
    <w:rsid w:val="2749B96A"/>
    <w:rsid w:val="2780180C"/>
    <w:rsid w:val="2797E2E9"/>
    <w:rsid w:val="281BCCA6"/>
    <w:rsid w:val="283CC540"/>
    <w:rsid w:val="287C24AC"/>
    <w:rsid w:val="287E1915"/>
    <w:rsid w:val="28AB1C42"/>
    <w:rsid w:val="28AE5FA2"/>
    <w:rsid w:val="28B32940"/>
    <w:rsid w:val="28C85522"/>
    <w:rsid w:val="28EFE04E"/>
    <w:rsid w:val="2963F294"/>
    <w:rsid w:val="2971613D"/>
    <w:rsid w:val="29A5E0E9"/>
    <w:rsid w:val="29DA9F62"/>
    <w:rsid w:val="29DB7D3A"/>
    <w:rsid w:val="29E81F39"/>
    <w:rsid w:val="2A58D02A"/>
    <w:rsid w:val="2A7E3F06"/>
    <w:rsid w:val="2A8E7425"/>
    <w:rsid w:val="2A94E66A"/>
    <w:rsid w:val="2AAA4595"/>
    <w:rsid w:val="2ABC25FA"/>
    <w:rsid w:val="2ABDB534"/>
    <w:rsid w:val="2ACA0086"/>
    <w:rsid w:val="2AD66BF7"/>
    <w:rsid w:val="2B44D872"/>
    <w:rsid w:val="2B5A79D5"/>
    <w:rsid w:val="2B76DBBB"/>
    <w:rsid w:val="2B7F0537"/>
    <w:rsid w:val="2BBD79EB"/>
    <w:rsid w:val="2BC30D40"/>
    <w:rsid w:val="2BF49305"/>
    <w:rsid w:val="2C44EE81"/>
    <w:rsid w:val="2C55C1EC"/>
    <w:rsid w:val="2C5965C0"/>
    <w:rsid w:val="2C93C468"/>
    <w:rsid w:val="2CB7BDB9"/>
    <w:rsid w:val="2D8AFDCD"/>
    <w:rsid w:val="2DC95EA2"/>
    <w:rsid w:val="2DF8280A"/>
    <w:rsid w:val="2E26F187"/>
    <w:rsid w:val="2E8EA2B5"/>
    <w:rsid w:val="2EFE5BCA"/>
    <w:rsid w:val="2F37ED80"/>
    <w:rsid w:val="2FAA0784"/>
    <w:rsid w:val="2FC0717E"/>
    <w:rsid w:val="2FD81F07"/>
    <w:rsid w:val="301A39CB"/>
    <w:rsid w:val="305F1B44"/>
    <w:rsid w:val="30883EA6"/>
    <w:rsid w:val="30986540"/>
    <w:rsid w:val="30EBE77A"/>
    <w:rsid w:val="31150C15"/>
    <w:rsid w:val="3133461B"/>
    <w:rsid w:val="314F2A22"/>
    <w:rsid w:val="31581810"/>
    <w:rsid w:val="317F8C21"/>
    <w:rsid w:val="31966781"/>
    <w:rsid w:val="31A0DD95"/>
    <w:rsid w:val="31E59ED8"/>
    <w:rsid w:val="3232B7D0"/>
    <w:rsid w:val="32461149"/>
    <w:rsid w:val="3258280F"/>
    <w:rsid w:val="32C773E2"/>
    <w:rsid w:val="32C98A5B"/>
    <w:rsid w:val="32D00EA3"/>
    <w:rsid w:val="32D1ED35"/>
    <w:rsid w:val="32F013FB"/>
    <w:rsid w:val="32F6647A"/>
    <w:rsid w:val="331C422E"/>
    <w:rsid w:val="333286E5"/>
    <w:rsid w:val="339D7783"/>
    <w:rsid w:val="33BAA325"/>
    <w:rsid w:val="33D66D66"/>
    <w:rsid w:val="33EE60CA"/>
    <w:rsid w:val="3400B337"/>
    <w:rsid w:val="34438E94"/>
    <w:rsid w:val="347AF01D"/>
    <w:rsid w:val="3483CB95"/>
    <w:rsid w:val="34A85557"/>
    <w:rsid w:val="34ED9219"/>
    <w:rsid w:val="35240BDF"/>
    <w:rsid w:val="3549A780"/>
    <w:rsid w:val="357FD7C6"/>
    <w:rsid w:val="359D1EED"/>
    <w:rsid w:val="35B54982"/>
    <w:rsid w:val="36047D77"/>
    <w:rsid w:val="36334A6C"/>
    <w:rsid w:val="364F6AC5"/>
    <w:rsid w:val="3670F711"/>
    <w:rsid w:val="373DB8D9"/>
    <w:rsid w:val="3740996D"/>
    <w:rsid w:val="374F51E8"/>
    <w:rsid w:val="37A9AEB9"/>
    <w:rsid w:val="37F6A75C"/>
    <w:rsid w:val="37FA651D"/>
    <w:rsid w:val="386A0BE8"/>
    <w:rsid w:val="38750882"/>
    <w:rsid w:val="38796731"/>
    <w:rsid w:val="389D27FD"/>
    <w:rsid w:val="38AC17CB"/>
    <w:rsid w:val="38D03E4F"/>
    <w:rsid w:val="3910B743"/>
    <w:rsid w:val="39140F5C"/>
    <w:rsid w:val="392105D1"/>
    <w:rsid w:val="39302487"/>
    <w:rsid w:val="3930BFCB"/>
    <w:rsid w:val="3945174D"/>
    <w:rsid w:val="39455924"/>
    <w:rsid w:val="39807F4D"/>
    <w:rsid w:val="39A36331"/>
    <w:rsid w:val="39C8B4A4"/>
    <w:rsid w:val="39FA75D8"/>
    <w:rsid w:val="3A7996F0"/>
    <w:rsid w:val="3B1A84F9"/>
    <w:rsid w:val="3B26F44B"/>
    <w:rsid w:val="3B3389FE"/>
    <w:rsid w:val="3B3AC7E3"/>
    <w:rsid w:val="3B6E9BCA"/>
    <w:rsid w:val="3B85181C"/>
    <w:rsid w:val="3C06C9A3"/>
    <w:rsid w:val="3C0A80D3"/>
    <w:rsid w:val="3C387CB6"/>
    <w:rsid w:val="3C3BAC38"/>
    <w:rsid w:val="3C44D73E"/>
    <w:rsid w:val="3C45E08B"/>
    <w:rsid w:val="3C46CF56"/>
    <w:rsid w:val="3C5D86BE"/>
    <w:rsid w:val="3C749246"/>
    <w:rsid w:val="3C808BEB"/>
    <w:rsid w:val="3C8821E9"/>
    <w:rsid w:val="3C976CDD"/>
    <w:rsid w:val="3C991EAB"/>
    <w:rsid w:val="3CF2CE5D"/>
    <w:rsid w:val="3D35131F"/>
    <w:rsid w:val="3DA29807"/>
    <w:rsid w:val="3DAD71CF"/>
    <w:rsid w:val="3E144D07"/>
    <w:rsid w:val="3E2C2287"/>
    <w:rsid w:val="3E36E035"/>
    <w:rsid w:val="3E435C3F"/>
    <w:rsid w:val="3E4ED82D"/>
    <w:rsid w:val="3E55606F"/>
    <w:rsid w:val="3EBFE703"/>
    <w:rsid w:val="3EC1540D"/>
    <w:rsid w:val="3ED068B9"/>
    <w:rsid w:val="3ED35AE4"/>
    <w:rsid w:val="3FEA0175"/>
    <w:rsid w:val="401E8243"/>
    <w:rsid w:val="40331B02"/>
    <w:rsid w:val="403858EC"/>
    <w:rsid w:val="404DA8C2"/>
    <w:rsid w:val="40615FA6"/>
    <w:rsid w:val="40CE06C4"/>
    <w:rsid w:val="4113663B"/>
    <w:rsid w:val="4161713B"/>
    <w:rsid w:val="416607FB"/>
    <w:rsid w:val="4188C22F"/>
    <w:rsid w:val="41D97C5A"/>
    <w:rsid w:val="41FC945C"/>
    <w:rsid w:val="424E65D9"/>
    <w:rsid w:val="427E08C2"/>
    <w:rsid w:val="42DC86A0"/>
    <w:rsid w:val="430CB5FE"/>
    <w:rsid w:val="435730C6"/>
    <w:rsid w:val="436A7C79"/>
    <w:rsid w:val="43745843"/>
    <w:rsid w:val="43AF9C39"/>
    <w:rsid w:val="43B6F0FA"/>
    <w:rsid w:val="4410E18B"/>
    <w:rsid w:val="441F92DB"/>
    <w:rsid w:val="443A99A9"/>
    <w:rsid w:val="447316E5"/>
    <w:rsid w:val="4494B7F0"/>
    <w:rsid w:val="4495BE7D"/>
    <w:rsid w:val="44AFFF4F"/>
    <w:rsid w:val="44D97233"/>
    <w:rsid w:val="44F6EE77"/>
    <w:rsid w:val="451A453E"/>
    <w:rsid w:val="451D1D22"/>
    <w:rsid w:val="4531E3A5"/>
    <w:rsid w:val="45437AD7"/>
    <w:rsid w:val="454A3131"/>
    <w:rsid w:val="45A4DB94"/>
    <w:rsid w:val="4653DA2F"/>
    <w:rsid w:val="4662662E"/>
    <w:rsid w:val="4673AA48"/>
    <w:rsid w:val="4681E095"/>
    <w:rsid w:val="46841101"/>
    <w:rsid w:val="468A994B"/>
    <w:rsid w:val="46B38B4A"/>
    <w:rsid w:val="4714C2CC"/>
    <w:rsid w:val="471D0E0D"/>
    <w:rsid w:val="4837917E"/>
    <w:rsid w:val="4845AC61"/>
    <w:rsid w:val="4868DFA7"/>
    <w:rsid w:val="4880F8CE"/>
    <w:rsid w:val="48C39B7F"/>
    <w:rsid w:val="493D0F14"/>
    <w:rsid w:val="49622934"/>
    <w:rsid w:val="4968388F"/>
    <w:rsid w:val="49A19545"/>
    <w:rsid w:val="49B97D64"/>
    <w:rsid w:val="4A40D7A3"/>
    <w:rsid w:val="4A41F1B0"/>
    <w:rsid w:val="4A48266F"/>
    <w:rsid w:val="4A52F6A9"/>
    <w:rsid w:val="4A7C8AF5"/>
    <w:rsid w:val="4AADF1AF"/>
    <w:rsid w:val="4B0F8355"/>
    <w:rsid w:val="4B19C2CD"/>
    <w:rsid w:val="4B1AFC81"/>
    <w:rsid w:val="4B2AB76E"/>
    <w:rsid w:val="4B3218E6"/>
    <w:rsid w:val="4B4685DD"/>
    <w:rsid w:val="4B5A53C5"/>
    <w:rsid w:val="4B5D1E72"/>
    <w:rsid w:val="4B881B38"/>
    <w:rsid w:val="4C3013EE"/>
    <w:rsid w:val="4C38BD82"/>
    <w:rsid w:val="4C500CBB"/>
    <w:rsid w:val="4C5CFC6A"/>
    <w:rsid w:val="4C5E6124"/>
    <w:rsid w:val="4CF15B9F"/>
    <w:rsid w:val="4D0EA302"/>
    <w:rsid w:val="4D428201"/>
    <w:rsid w:val="4D7F19CD"/>
    <w:rsid w:val="4D8FD1DF"/>
    <w:rsid w:val="4D92B012"/>
    <w:rsid w:val="4DA6DE58"/>
    <w:rsid w:val="4DEDF3C4"/>
    <w:rsid w:val="4E1385FA"/>
    <w:rsid w:val="4E158231"/>
    <w:rsid w:val="4E27EFEA"/>
    <w:rsid w:val="4E3E8F57"/>
    <w:rsid w:val="4E4D15BE"/>
    <w:rsid w:val="4E4EBE09"/>
    <w:rsid w:val="4E8CDA9E"/>
    <w:rsid w:val="4E8FA21A"/>
    <w:rsid w:val="4EA99FDB"/>
    <w:rsid w:val="4F0D8A80"/>
    <w:rsid w:val="4FCE47E0"/>
    <w:rsid w:val="5007CCAC"/>
    <w:rsid w:val="5015D956"/>
    <w:rsid w:val="501D069C"/>
    <w:rsid w:val="5038A003"/>
    <w:rsid w:val="506DC793"/>
    <w:rsid w:val="50888E8F"/>
    <w:rsid w:val="508BA1C0"/>
    <w:rsid w:val="50F8BC5B"/>
    <w:rsid w:val="5128FC08"/>
    <w:rsid w:val="5129AC0D"/>
    <w:rsid w:val="514844AA"/>
    <w:rsid w:val="51AB74A8"/>
    <w:rsid w:val="52237E47"/>
    <w:rsid w:val="5243748A"/>
    <w:rsid w:val="528AF428"/>
    <w:rsid w:val="52A9163D"/>
    <w:rsid w:val="52B2BABA"/>
    <w:rsid w:val="530044E9"/>
    <w:rsid w:val="533347EA"/>
    <w:rsid w:val="534979A7"/>
    <w:rsid w:val="5365A731"/>
    <w:rsid w:val="5369EBAE"/>
    <w:rsid w:val="536B2FCD"/>
    <w:rsid w:val="53EB4A7B"/>
    <w:rsid w:val="545A6E13"/>
    <w:rsid w:val="547A7BC0"/>
    <w:rsid w:val="549DAC82"/>
    <w:rsid w:val="54AC26E2"/>
    <w:rsid w:val="55324E6B"/>
    <w:rsid w:val="55A00659"/>
    <w:rsid w:val="55C6E3B1"/>
    <w:rsid w:val="55DC0F2A"/>
    <w:rsid w:val="560CACF7"/>
    <w:rsid w:val="56145B9F"/>
    <w:rsid w:val="5636FD9A"/>
    <w:rsid w:val="5645B044"/>
    <w:rsid w:val="56492C12"/>
    <w:rsid w:val="5653251F"/>
    <w:rsid w:val="5676E060"/>
    <w:rsid w:val="5692FB23"/>
    <w:rsid w:val="56DA2184"/>
    <w:rsid w:val="56F0EC31"/>
    <w:rsid w:val="5712B0E1"/>
    <w:rsid w:val="571FDC3D"/>
    <w:rsid w:val="575A13E6"/>
    <w:rsid w:val="575A672F"/>
    <w:rsid w:val="57B817E4"/>
    <w:rsid w:val="581CEDB1"/>
    <w:rsid w:val="581DA2E3"/>
    <w:rsid w:val="582FDF41"/>
    <w:rsid w:val="584124FB"/>
    <w:rsid w:val="5863840A"/>
    <w:rsid w:val="587B3B82"/>
    <w:rsid w:val="58922598"/>
    <w:rsid w:val="58A53E94"/>
    <w:rsid w:val="58B9C230"/>
    <w:rsid w:val="58C0D915"/>
    <w:rsid w:val="58CAD222"/>
    <w:rsid w:val="58D65463"/>
    <w:rsid w:val="58E11282"/>
    <w:rsid w:val="590CD519"/>
    <w:rsid w:val="596EF081"/>
    <w:rsid w:val="59704E56"/>
    <w:rsid w:val="598DFB12"/>
    <w:rsid w:val="5A62A440"/>
    <w:rsid w:val="5A91B80C"/>
    <w:rsid w:val="5A9F8738"/>
    <w:rsid w:val="5ADA2CAC"/>
    <w:rsid w:val="5AEA9563"/>
    <w:rsid w:val="5B1719F9"/>
    <w:rsid w:val="5B2B7DD7"/>
    <w:rsid w:val="5B46491A"/>
    <w:rsid w:val="5B6024A5"/>
    <w:rsid w:val="5B65CAB4"/>
    <w:rsid w:val="5B9979CE"/>
    <w:rsid w:val="5BB0BE79"/>
    <w:rsid w:val="5BF54B48"/>
    <w:rsid w:val="5C34E650"/>
    <w:rsid w:val="5C5E3F89"/>
    <w:rsid w:val="5C8490E9"/>
    <w:rsid w:val="5CD0D8A5"/>
    <w:rsid w:val="5D0275FC"/>
    <w:rsid w:val="5D0E3AF9"/>
    <w:rsid w:val="5D15E64F"/>
    <w:rsid w:val="5D5274FD"/>
    <w:rsid w:val="5D8DB76C"/>
    <w:rsid w:val="5DE505CA"/>
    <w:rsid w:val="5E3277EA"/>
    <w:rsid w:val="5E3AE4B7"/>
    <w:rsid w:val="5EB5A1D3"/>
    <w:rsid w:val="5EBC2FA7"/>
    <w:rsid w:val="5EC40246"/>
    <w:rsid w:val="5F91E671"/>
    <w:rsid w:val="600BCDC7"/>
    <w:rsid w:val="60685D59"/>
    <w:rsid w:val="60A225D1"/>
    <w:rsid w:val="60E06E10"/>
    <w:rsid w:val="610F466E"/>
    <w:rsid w:val="615A6247"/>
    <w:rsid w:val="616D5E4E"/>
    <w:rsid w:val="619348EF"/>
    <w:rsid w:val="620601CC"/>
    <w:rsid w:val="62271536"/>
    <w:rsid w:val="625747AE"/>
    <w:rsid w:val="6262967B"/>
    <w:rsid w:val="629ED5B0"/>
    <w:rsid w:val="62BAAF9F"/>
    <w:rsid w:val="62ECAD5E"/>
    <w:rsid w:val="6304EA84"/>
    <w:rsid w:val="639F5216"/>
    <w:rsid w:val="646168C7"/>
    <w:rsid w:val="6492B4FD"/>
    <w:rsid w:val="64EBA323"/>
    <w:rsid w:val="64FA2752"/>
    <w:rsid w:val="65045747"/>
    <w:rsid w:val="652487EF"/>
    <w:rsid w:val="652B6707"/>
    <w:rsid w:val="658847B0"/>
    <w:rsid w:val="66070942"/>
    <w:rsid w:val="660DDB85"/>
    <w:rsid w:val="665CE66A"/>
    <w:rsid w:val="66600EA0"/>
    <w:rsid w:val="668D6EC7"/>
    <w:rsid w:val="66A6EFA5"/>
    <w:rsid w:val="66C213F1"/>
    <w:rsid w:val="66E7F0AD"/>
    <w:rsid w:val="6700A342"/>
    <w:rsid w:val="670F08F3"/>
    <w:rsid w:val="672DED9D"/>
    <w:rsid w:val="675FA48D"/>
    <w:rsid w:val="6766A341"/>
    <w:rsid w:val="679969BC"/>
    <w:rsid w:val="67BB09BB"/>
    <w:rsid w:val="67C6A737"/>
    <w:rsid w:val="67F2A520"/>
    <w:rsid w:val="68116CCC"/>
    <w:rsid w:val="68B9D46A"/>
    <w:rsid w:val="691040CE"/>
    <w:rsid w:val="6975EBFA"/>
    <w:rsid w:val="697D456E"/>
    <w:rsid w:val="69A553EA"/>
    <w:rsid w:val="69D7BF2F"/>
    <w:rsid w:val="6A02B7F5"/>
    <w:rsid w:val="6A2DC6E7"/>
    <w:rsid w:val="6A334226"/>
    <w:rsid w:val="6AA0981B"/>
    <w:rsid w:val="6AD256B8"/>
    <w:rsid w:val="6AE7B334"/>
    <w:rsid w:val="6B16137F"/>
    <w:rsid w:val="6B6B7C12"/>
    <w:rsid w:val="6B8A3C28"/>
    <w:rsid w:val="6B946605"/>
    <w:rsid w:val="6BACF3DB"/>
    <w:rsid w:val="6BC27BF8"/>
    <w:rsid w:val="6C0128A3"/>
    <w:rsid w:val="6C42DADF"/>
    <w:rsid w:val="6C4A568A"/>
    <w:rsid w:val="6C5C8232"/>
    <w:rsid w:val="6C86B8CD"/>
    <w:rsid w:val="6C9A1AAF"/>
    <w:rsid w:val="6C9B72DF"/>
    <w:rsid w:val="6CA543E6"/>
    <w:rsid w:val="6CECD62B"/>
    <w:rsid w:val="6D07B3A0"/>
    <w:rsid w:val="6D338657"/>
    <w:rsid w:val="6D539DFF"/>
    <w:rsid w:val="6D67474F"/>
    <w:rsid w:val="6DC87F74"/>
    <w:rsid w:val="6E0FBB53"/>
    <w:rsid w:val="6E35A3A5"/>
    <w:rsid w:val="6EB83F26"/>
    <w:rsid w:val="6EC95C8A"/>
    <w:rsid w:val="6F333031"/>
    <w:rsid w:val="6F39707C"/>
    <w:rsid w:val="6F544F29"/>
    <w:rsid w:val="6F631374"/>
    <w:rsid w:val="6F6551F9"/>
    <w:rsid w:val="6FE9961A"/>
    <w:rsid w:val="6FF7B5F2"/>
    <w:rsid w:val="7016661C"/>
    <w:rsid w:val="70389EF1"/>
    <w:rsid w:val="70887425"/>
    <w:rsid w:val="70B70208"/>
    <w:rsid w:val="70D02C42"/>
    <w:rsid w:val="70E83833"/>
    <w:rsid w:val="711684D3"/>
    <w:rsid w:val="711E6925"/>
    <w:rsid w:val="714B46C9"/>
    <w:rsid w:val="71F5D913"/>
    <w:rsid w:val="7201B3F3"/>
    <w:rsid w:val="7245DC98"/>
    <w:rsid w:val="725F1568"/>
    <w:rsid w:val="72898CB7"/>
    <w:rsid w:val="72966F4E"/>
    <w:rsid w:val="729D0CF2"/>
    <w:rsid w:val="72D1A5A0"/>
    <w:rsid w:val="7358553E"/>
    <w:rsid w:val="736C4B4D"/>
    <w:rsid w:val="73745BA5"/>
    <w:rsid w:val="737F577F"/>
    <w:rsid w:val="742FA721"/>
    <w:rsid w:val="745C1DF6"/>
    <w:rsid w:val="746FE659"/>
    <w:rsid w:val="74E403E7"/>
    <w:rsid w:val="754DC037"/>
    <w:rsid w:val="75565A84"/>
    <w:rsid w:val="75727592"/>
    <w:rsid w:val="75A9FFD4"/>
    <w:rsid w:val="75CDEFDB"/>
    <w:rsid w:val="76624A36"/>
    <w:rsid w:val="76FFB475"/>
    <w:rsid w:val="770DCB21"/>
    <w:rsid w:val="773F7572"/>
    <w:rsid w:val="7756B969"/>
    <w:rsid w:val="77BFF014"/>
    <w:rsid w:val="78004464"/>
    <w:rsid w:val="78469874"/>
    <w:rsid w:val="78B10C16"/>
    <w:rsid w:val="78D05EA3"/>
    <w:rsid w:val="78D52A72"/>
    <w:rsid w:val="7947FAC3"/>
    <w:rsid w:val="795A6814"/>
    <w:rsid w:val="7984655B"/>
    <w:rsid w:val="798C7716"/>
    <w:rsid w:val="799D0C9F"/>
    <w:rsid w:val="799DB2BF"/>
    <w:rsid w:val="79F1A055"/>
    <w:rsid w:val="79FBBF5B"/>
    <w:rsid w:val="7A1A2145"/>
    <w:rsid w:val="7A2545B2"/>
    <w:rsid w:val="7A4947E2"/>
    <w:rsid w:val="7A5B201A"/>
    <w:rsid w:val="7AA48558"/>
    <w:rsid w:val="7AB18A8C"/>
    <w:rsid w:val="7AFCC7A4"/>
    <w:rsid w:val="7B12C863"/>
    <w:rsid w:val="7B3E6892"/>
    <w:rsid w:val="7B517703"/>
    <w:rsid w:val="7B90CBE6"/>
    <w:rsid w:val="7BB8A3AA"/>
    <w:rsid w:val="7BFD5FEC"/>
    <w:rsid w:val="7C2938E4"/>
    <w:rsid w:val="7C34328C"/>
    <w:rsid w:val="7C549BDE"/>
    <w:rsid w:val="7C7FF39E"/>
    <w:rsid w:val="7C885563"/>
    <w:rsid w:val="7C93F7C8"/>
    <w:rsid w:val="7CC5DFD0"/>
    <w:rsid w:val="7CEB07DF"/>
    <w:rsid w:val="7CFCAF80"/>
    <w:rsid w:val="7D0243AB"/>
    <w:rsid w:val="7D7F0B6D"/>
    <w:rsid w:val="7D8BC641"/>
    <w:rsid w:val="7DE5245B"/>
    <w:rsid w:val="7DF2E3A0"/>
    <w:rsid w:val="7DF3E1C0"/>
    <w:rsid w:val="7E21EC33"/>
    <w:rsid w:val="7E3E89CF"/>
    <w:rsid w:val="7E54EC74"/>
    <w:rsid w:val="7E5941C6"/>
    <w:rsid w:val="7E62692B"/>
    <w:rsid w:val="7E77E497"/>
    <w:rsid w:val="7E8050B3"/>
    <w:rsid w:val="7E8362E3"/>
    <w:rsid w:val="7E9569F1"/>
    <w:rsid w:val="7EA247E5"/>
    <w:rsid w:val="7EABE1DB"/>
    <w:rsid w:val="7EFE9C05"/>
    <w:rsid w:val="7F043EB1"/>
    <w:rsid w:val="7F1AA388"/>
    <w:rsid w:val="7F236BEE"/>
    <w:rsid w:val="7F27C50B"/>
    <w:rsid w:val="7F785C7B"/>
    <w:rsid w:val="7FC8AE1F"/>
    <w:rsid w:val="7FFD268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F2AA"/>
  <w15:chartTrackingRefBased/>
  <w15:docId w15:val="{2F9AAC76-4843-4562-9F3A-7B2E7AF4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56"/>
    <w:pPr>
      <w:spacing w:after="200"/>
    </w:pPr>
    <w:rPr>
      <w:sz w:val="24"/>
      <w:szCs w:val="24"/>
      <w:lang w:eastAsia="en-CA"/>
    </w:rPr>
  </w:style>
  <w:style w:type="paragraph" w:styleId="Titre1">
    <w:name w:val="heading 1"/>
    <w:aliases w:val="Titre 1_Module_CoPEH-Canada_vert"/>
    <w:basedOn w:val="Normal"/>
    <w:next w:val="Normal"/>
    <w:link w:val="Titre1Car"/>
    <w:uiPriority w:val="99"/>
    <w:qFormat/>
    <w:rsid w:val="00263E1C"/>
    <w:pPr>
      <w:keepNext/>
      <w:keepLines/>
      <w:spacing w:after="0"/>
      <w:outlineLvl w:val="0"/>
    </w:pPr>
    <w:rPr>
      <w:rFonts w:ascii="Cambria" w:hAnsi="Cambria"/>
      <w:b/>
      <w:bCs/>
      <w:smallCaps/>
      <w:color w:val="7B881D"/>
      <w:sz w:val="32"/>
      <w:szCs w:val="28"/>
      <w:lang w:val="fr-CA"/>
    </w:rPr>
  </w:style>
  <w:style w:type="paragraph" w:styleId="Titre2">
    <w:name w:val="heading 2"/>
    <w:basedOn w:val="Normal"/>
    <w:next w:val="Normal"/>
    <w:link w:val="Titre2Car"/>
    <w:uiPriority w:val="99"/>
    <w:qFormat/>
    <w:rsid w:val="0040456D"/>
    <w:pPr>
      <w:keepNext/>
      <w:keepLines/>
      <w:spacing w:before="200" w:after="0"/>
      <w:outlineLvl w:val="1"/>
    </w:pPr>
    <w:rPr>
      <w:rFonts w:ascii="Cambria" w:hAnsi="Cambria"/>
      <w:b/>
      <w:bCs/>
      <w:color w:val="7B881D"/>
      <w:sz w:val="28"/>
      <w:szCs w:val="28"/>
      <w:lang w:val="fr-CA"/>
    </w:rPr>
  </w:style>
  <w:style w:type="paragraph" w:styleId="Titre3">
    <w:name w:val="heading 3"/>
    <w:basedOn w:val="Normal"/>
    <w:next w:val="Normal"/>
    <w:link w:val="Titre3Car"/>
    <w:uiPriority w:val="99"/>
    <w:qFormat/>
    <w:rsid w:val="0040456D"/>
    <w:pPr>
      <w:keepNext/>
      <w:keepLines/>
      <w:spacing w:after="0"/>
      <w:outlineLvl w:val="2"/>
    </w:pPr>
    <w:rPr>
      <w:rFonts w:ascii="Cambria" w:hAnsi="Cambria" w:cs="Calibri"/>
      <w:b/>
      <w:bCs/>
      <w:i/>
      <w:iCs/>
      <w:color w:val="7B881D"/>
      <w:lang w:val="fr-CA"/>
    </w:rPr>
  </w:style>
  <w:style w:type="paragraph" w:styleId="Titre4">
    <w:name w:val="heading 4"/>
    <w:basedOn w:val="Normal"/>
    <w:next w:val="Normal"/>
    <w:link w:val="Titre4Car"/>
    <w:uiPriority w:val="99"/>
    <w:qFormat/>
    <w:rsid w:val="00842E5C"/>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9"/>
    <w:qFormat/>
    <w:rsid w:val="007A4437"/>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9"/>
    <w:qFormat/>
    <w:rsid w:val="00E60928"/>
    <w:pPr>
      <w:keepNext/>
      <w:keepLines/>
      <w:spacing w:before="200" w:after="0"/>
      <w:outlineLvl w:val="5"/>
    </w:pPr>
    <w:rPr>
      <w:rFonts w:ascii="Cambria"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Module_CoPEH-Canada_vert Car"/>
    <w:link w:val="Titre1"/>
    <w:uiPriority w:val="99"/>
    <w:locked/>
    <w:rsid w:val="00263E1C"/>
    <w:rPr>
      <w:rFonts w:ascii="Cambria" w:hAnsi="Cambria"/>
      <w:b/>
      <w:bCs/>
      <w:smallCaps/>
      <w:color w:val="7B881D"/>
      <w:sz w:val="32"/>
      <w:szCs w:val="28"/>
      <w:lang w:val="fr-CA" w:eastAsia="en-CA"/>
    </w:rPr>
  </w:style>
  <w:style w:type="character" w:customStyle="1" w:styleId="Titre2Car">
    <w:name w:val="Titre 2 Car"/>
    <w:link w:val="Titre2"/>
    <w:uiPriority w:val="99"/>
    <w:locked/>
    <w:rsid w:val="0040456D"/>
    <w:rPr>
      <w:rFonts w:ascii="Cambria" w:hAnsi="Cambria"/>
      <w:b/>
      <w:bCs/>
      <w:color w:val="7B881D"/>
      <w:sz w:val="28"/>
      <w:szCs w:val="28"/>
      <w:lang w:val="fr-CA" w:eastAsia="en-CA"/>
    </w:rPr>
  </w:style>
  <w:style w:type="character" w:customStyle="1" w:styleId="Titre3Car">
    <w:name w:val="Titre 3 Car"/>
    <w:link w:val="Titre3"/>
    <w:uiPriority w:val="99"/>
    <w:locked/>
    <w:rsid w:val="0040456D"/>
    <w:rPr>
      <w:rFonts w:ascii="Cambria" w:hAnsi="Cambria" w:cs="Calibri"/>
      <w:b/>
      <w:bCs/>
      <w:i/>
      <w:iCs/>
      <w:color w:val="7B881D"/>
      <w:sz w:val="24"/>
      <w:szCs w:val="24"/>
      <w:lang w:val="fr-CA" w:eastAsia="en-CA"/>
    </w:rPr>
  </w:style>
  <w:style w:type="character" w:customStyle="1" w:styleId="Titre4Car">
    <w:name w:val="Titre 4 Car"/>
    <w:link w:val="Titre4"/>
    <w:uiPriority w:val="99"/>
    <w:locked/>
    <w:rsid w:val="00842E5C"/>
    <w:rPr>
      <w:rFonts w:ascii="Cambria" w:hAnsi="Cambria" w:cs="Times New Roman"/>
      <w:b/>
      <w:bCs/>
      <w:i/>
      <w:iCs/>
      <w:color w:val="4F81BD"/>
      <w:lang w:val="fr-CA"/>
    </w:rPr>
  </w:style>
  <w:style w:type="character" w:customStyle="1" w:styleId="Titre5Car">
    <w:name w:val="Titre 5 Car"/>
    <w:link w:val="Titre5"/>
    <w:uiPriority w:val="99"/>
    <w:locked/>
    <w:rsid w:val="007A4437"/>
    <w:rPr>
      <w:rFonts w:ascii="Cambria" w:hAnsi="Cambria" w:cs="Times New Roman"/>
      <w:color w:val="243F60"/>
      <w:lang w:val="fr-CA"/>
    </w:rPr>
  </w:style>
  <w:style w:type="character" w:customStyle="1" w:styleId="Titre6Car">
    <w:name w:val="Titre 6 Car"/>
    <w:link w:val="Titre6"/>
    <w:uiPriority w:val="99"/>
    <w:semiHidden/>
    <w:locked/>
    <w:rsid w:val="00E60928"/>
    <w:rPr>
      <w:rFonts w:ascii="Cambria" w:hAnsi="Cambria" w:cs="Times New Roman"/>
      <w:i/>
      <w:iCs/>
      <w:color w:val="243F60"/>
      <w:lang w:val="fr-CA"/>
    </w:rPr>
  </w:style>
  <w:style w:type="paragraph" w:styleId="Textedebulles">
    <w:name w:val="Balloon Text"/>
    <w:basedOn w:val="Normal"/>
    <w:link w:val="TextedebullesCar"/>
    <w:uiPriority w:val="99"/>
    <w:semiHidden/>
    <w:rsid w:val="00CC1CA8"/>
    <w:pPr>
      <w:spacing w:after="0"/>
    </w:pPr>
    <w:rPr>
      <w:rFonts w:ascii="Lucida Grande" w:hAnsi="Lucida Grande" w:cs="Lucida Grande"/>
      <w:sz w:val="18"/>
      <w:szCs w:val="18"/>
    </w:rPr>
  </w:style>
  <w:style w:type="character" w:customStyle="1" w:styleId="TextedebullesCar">
    <w:name w:val="Texte de bulles Car"/>
    <w:link w:val="Textedebulles"/>
    <w:uiPriority w:val="99"/>
    <w:semiHidden/>
    <w:locked/>
    <w:rsid w:val="00CC1CA8"/>
    <w:rPr>
      <w:rFonts w:ascii="Lucida Grande" w:hAnsi="Lucida Grande" w:cs="Lucida Grande"/>
      <w:sz w:val="18"/>
      <w:szCs w:val="18"/>
      <w:lang w:val="fr-CA"/>
    </w:rPr>
  </w:style>
  <w:style w:type="paragraph" w:styleId="Pieddepage">
    <w:name w:val="footer"/>
    <w:basedOn w:val="Normal"/>
    <w:link w:val="PieddepageCar"/>
    <w:uiPriority w:val="99"/>
    <w:rsid w:val="002B2A32"/>
    <w:pPr>
      <w:tabs>
        <w:tab w:val="center" w:pos="4536"/>
        <w:tab w:val="right" w:pos="9072"/>
      </w:tabs>
      <w:spacing w:after="0"/>
    </w:pPr>
  </w:style>
  <w:style w:type="character" w:customStyle="1" w:styleId="PieddepageCar">
    <w:name w:val="Pied de page Car"/>
    <w:link w:val="Pieddepage"/>
    <w:uiPriority w:val="99"/>
    <w:locked/>
    <w:rsid w:val="002B2A32"/>
    <w:rPr>
      <w:rFonts w:cs="Times New Roman"/>
      <w:sz w:val="24"/>
      <w:szCs w:val="24"/>
      <w:lang w:val="fr-CA"/>
    </w:rPr>
  </w:style>
  <w:style w:type="character" w:styleId="Numrodepage">
    <w:name w:val="page number"/>
    <w:uiPriority w:val="99"/>
    <w:semiHidden/>
    <w:rsid w:val="002B2A32"/>
    <w:rPr>
      <w:rFonts w:cs="Times New Roman"/>
    </w:rPr>
  </w:style>
  <w:style w:type="paragraph" w:customStyle="1" w:styleId="StylesoumissionAPA">
    <w:name w:val="Stylesoumission APA"/>
    <w:basedOn w:val="Normal"/>
    <w:uiPriority w:val="99"/>
    <w:rsid w:val="00D61A23"/>
    <w:pPr>
      <w:spacing w:line="480" w:lineRule="auto"/>
    </w:pPr>
    <w:rPr>
      <w:rFonts w:ascii="Times New Roman" w:hAnsi="Times New Roman"/>
      <w:szCs w:val="22"/>
    </w:rPr>
  </w:style>
  <w:style w:type="paragraph" w:customStyle="1" w:styleId="Quote1">
    <w:name w:val="Quote1"/>
    <w:basedOn w:val="Normal"/>
    <w:next w:val="Normal"/>
    <w:link w:val="QuoteChar"/>
    <w:uiPriority w:val="99"/>
    <w:rsid w:val="00BE2BA5"/>
    <w:rPr>
      <w:i/>
      <w:iCs/>
      <w:color w:val="000000"/>
    </w:rPr>
  </w:style>
  <w:style w:type="character" w:customStyle="1" w:styleId="QuoteChar">
    <w:name w:val="Quote Char"/>
    <w:link w:val="Quote1"/>
    <w:uiPriority w:val="99"/>
    <w:locked/>
    <w:rsid w:val="00BE2BA5"/>
    <w:rPr>
      <w:rFonts w:cs="Times New Roman"/>
      <w:i/>
      <w:iCs/>
      <w:color w:val="000000"/>
      <w:lang w:val="fr-CA"/>
    </w:rPr>
  </w:style>
  <w:style w:type="paragraph" w:customStyle="1" w:styleId="ListParagraph1">
    <w:name w:val="List Paragraph1"/>
    <w:basedOn w:val="Normal"/>
    <w:uiPriority w:val="99"/>
    <w:rsid w:val="00C313B4"/>
    <w:pPr>
      <w:ind w:left="720"/>
      <w:contextualSpacing/>
    </w:pPr>
  </w:style>
  <w:style w:type="character" w:styleId="Marquedecommentaire">
    <w:name w:val="annotation reference"/>
    <w:uiPriority w:val="99"/>
    <w:semiHidden/>
    <w:rsid w:val="00911FA1"/>
    <w:rPr>
      <w:rFonts w:cs="Times New Roman"/>
      <w:sz w:val="18"/>
      <w:szCs w:val="18"/>
    </w:rPr>
  </w:style>
  <w:style w:type="paragraph" w:styleId="Commentaire">
    <w:name w:val="annotation text"/>
    <w:basedOn w:val="Normal"/>
    <w:link w:val="CommentaireCar"/>
    <w:uiPriority w:val="99"/>
    <w:semiHidden/>
    <w:rsid w:val="00911FA1"/>
  </w:style>
  <w:style w:type="character" w:customStyle="1" w:styleId="CommentaireCar">
    <w:name w:val="Commentaire Car"/>
    <w:link w:val="Commentaire"/>
    <w:uiPriority w:val="99"/>
    <w:semiHidden/>
    <w:locked/>
    <w:rsid w:val="00911FA1"/>
    <w:rPr>
      <w:rFonts w:ascii="Cambria" w:hAnsi="Cambria" w:cs="Times New Roman"/>
      <w:lang w:val="fr-CA" w:eastAsia="en-US"/>
    </w:rPr>
  </w:style>
  <w:style w:type="paragraph" w:styleId="Objetducommentaire">
    <w:name w:val="annotation subject"/>
    <w:basedOn w:val="Commentaire"/>
    <w:next w:val="Commentaire"/>
    <w:link w:val="ObjetducommentaireCar"/>
    <w:uiPriority w:val="99"/>
    <w:semiHidden/>
    <w:rsid w:val="00911FA1"/>
    <w:rPr>
      <w:b/>
      <w:bCs/>
      <w:sz w:val="20"/>
      <w:szCs w:val="20"/>
    </w:rPr>
  </w:style>
  <w:style w:type="character" w:customStyle="1" w:styleId="ObjetducommentaireCar">
    <w:name w:val="Objet du commentaire Car"/>
    <w:link w:val="Objetducommentaire"/>
    <w:uiPriority w:val="99"/>
    <w:semiHidden/>
    <w:locked/>
    <w:rsid w:val="00911FA1"/>
    <w:rPr>
      <w:rFonts w:ascii="Cambria" w:hAnsi="Cambria" w:cs="Times New Roman"/>
      <w:b/>
      <w:bCs/>
      <w:sz w:val="20"/>
      <w:szCs w:val="20"/>
      <w:lang w:val="fr-CA" w:eastAsia="en-US"/>
    </w:rPr>
  </w:style>
  <w:style w:type="character" w:styleId="Lienhypertexte">
    <w:name w:val="Hyperlink"/>
    <w:uiPriority w:val="99"/>
    <w:rsid w:val="00BF2436"/>
    <w:rPr>
      <w:rFonts w:cs="Times New Roman"/>
      <w:color w:val="0000FF"/>
      <w:u w:val="single"/>
    </w:rPr>
  </w:style>
  <w:style w:type="paragraph" w:customStyle="1" w:styleId="Biblio">
    <w:name w:val="Biblio"/>
    <w:basedOn w:val="Normal"/>
    <w:link w:val="BiblioCar"/>
    <w:uiPriority w:val="99"/>
    <w:rsid w:val="00BF2436"/>
    <w:pPr>
      <w:spacing w:after="0"/>
      <w:ind w:left="720" w:hanging="720"/>
    </w:pPr>
    <w:rPr>
      <w:sz w:val="22"/>
      <w:szCs w:val="20"/>
      <w:lang w:val="en-US" w:eastAsia="x-none"/>
    </w:rPr>
  </w:style>
  <w:style w:type="character" w:customStyle="1" w:styleId="BiblioCar">
    <w:name w:val="Biblio Car"/>
    <w:link w:val="Biblio"/>
    <w:uiPriority w:val="99"/>
    <w:locked/>
    <w:rsid w:val="00BF2436"/>
    <w:rPr>
      <w:rFonts w:ascii="Calibri" w:hAnsi="Calibri"/>
      <w:sz w:val="22"/>
      <w:lang w:val="en-US"/>
    </w:rPr>
  </w:style>
  <w:style w:type="character" w:styleId="Accentuation">
    <w:name w:val="Emphasis"/>
    <w:uiPriority w:val="99"/>
    <w:rsid w:val="00842E5C"/>
    <w:rPr>
      <w:rFonts w:cs="Times New Roman"/>
      <w:i/>
      <w:iCs/>
    </w:rPr>
  </w:style>
  <w:style w:type="paragraph" w:styleId="Index1">
    <w:name w:val="index 1"/>
    <w:basedOn w:val="Normal"/>
    <w:next w:val="Normal"/>
    <w:autoRedefine/>
    <w:uiPriority w:val="99"/>
    <w:rsid w:val="007A4437"/>
    <w:pPr>
      <w:spacing w:after="0"/>
      <w:ind w:left="220" w:hanging="220"/>
    </w:pPr>
  </w:style>
  <w:style w:type="paragraph" w:customStyle="1" w:styleId="Revision1">
    <w:name w:val="Revision1"/>
    <w:hidden/>
    <w:uiPriority w:val="99"/>
    <w:rsid w:val="001C3CD7"/>
    <w:pPr>
      <w:spacing w:after="200"/>
    </w:pPr>
    <w:rPr>
      <w:sz w:val="24"/>
      <w:szCs w:val="24"/>
      <w:lang w:val="fr-CA"/>
    </w:rPr>
  </w:style>
  <w:style w:type="table" w:styleId="Grilledutableau">
    <w:name w:val="Table Grid"/>
    <w:basedOn w:val="TableauNormal"/>
    <w:uiPriority w:val="39"/>
    <w:rsid w:val="002D08AF"/>
    <w:rPr>
      <w:rFonts w:ascii="Times New Roman" w:hAnsi="Times New Roman"/>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03F66"/>
    <w:pPr>
      <w:tabs>
        <w:tab w:val="center" w:pos="4536"/>
        <w:tab w:val="right" w:pos="9072"/>
      </w:tabs>
    </w:pPr>
    <w:rPr>
      <w:rFonts w:ascii="Arial" w:hAnsi="Arial"/>
      <w:sz w:val="20"/>
    </w:rPr>
  </w:style>
  <w:style w:type="character" w:customStyle="1" w:styleId="En-tteCar">
    <w:name w:val="En-tête Car"/>
    <w:link w:val="En-tte"/>
    <w:uiPriority w:val="99"/>
    <w:locked/>
    <w:rsid w:val="00403F66"/>
    <w:rPr>
      <w:rFonts w:ascii="Arial" w:hAnsi="Arial" w:cs="Times New Roman"/>
      <w:sz w:val="20"/>
      <w:lang w:eastAsia="en-US"/>
    </w:rPr>
  </w:style>
  <w:style w:type="paragraph" w:customStyle="1" w:styleId="NoSpacing1">
    <w:name w:val="No Spacing1"/>
    <w:basedOn w:val="Normal"/>
    <w:link w:val="NoSpacingChar"/>
    <w:uiPriority w:val="99"/>
    <w:rsid w:val="00403F66"/>
    <w:pPr>
      <w:spacing w:after="0"/>
    </w:pPr>
  </w:style>
  <w:style w:type="character" w:customStyle="1" w:styleId="NoSpacingChar">
    <w:name w:val="No Spacing Char"/>
    <w:link w:val="NoSpacing1"/>
    <w:uiPriority w:val="99"/>
    <w:locked/>
    <w:rsid w:val="00403F66"/>
    <w:rPr>
      <w:rFonts w:cs="Times New Roman"/>
      <w:lang w:val="fr-CA"/>
    </w:rPr>
  </w:style>
  <w:style w:type="paragraph" w:styleId="Notedebasdepage">
    <w:name w:val="footnote text"/>
    <w:basedOn w:val="Normal"/>
    <w:link w:val="NotedebasdepageCar"/>
    <w:uiPriority w:val="99"/>
    <w:rsid w:val="00403F66"/>
    <w:rPr>
      <w:sz w:val="20"/>
      <w:szCs w:val="20"/>
    </w:rPr>
  </w:style>
  <w:style w:type="character" w:customStyle="1" w:styleId="NotedebasdepageCar">
    <w:name w:val="Note de bas de page Car"/>
    <w:link w:val="Notedebasdepage"/>
    <w:uiPriority w:val="99"/>
    <w:locked/>
    <w:rsid w:val="00403F66"/>
    <w:rPr>
      <w:rFonts w:eastAsia="Times New Roman" w:cs="Times New Roman"/>
      <w:sz w:val="20"/>
      <w:szCs w:val="20"/>
      <w:lang w:eastAsia="en-US"/>
    </w:rPr>
  </w:style>
  <w:style w:type="character" w:styleId="Appelnotedebasdep">
    <w:name w:val="footnote reference"/>
    <w:uiPriority w:val="99"/>
    <w:rsid w:val="00403F66"/>
    <w:rPr>
      <w:rFonts w:cs="Times New Roman"/>
      <w:vertAlign w:val="superscript"/>
    </w:rPr>
  </w:style>
  <w:style w:type="character" w:customStyle="1" w:styleId="IntenseEmphasis1">
    <w:name w:val="Intense Emphasis1"/>
    <w:uiPriority w:val="99"/>
    <w:rsid w:val="00E60928"/>
    <w:rPr>
      <w:rFonts w:cs="Times New Roman"/>
      <w:b/>
      <w:bCs/>
      <w:i/>
      <w:iCs/>
      <w:color w:val="4F81BD"/>
    </w:rPr>
  </w:style>
  <w:style w:type="paragraph" w:styleId="Titre">
    <w:name w:val="Title"/>
    <w:aliases w:val="Titre_Module_CoPEH-Canada_vert"/>
    <w:basedOn w:val="Normal"/>
    <w:next w:val="Normal"/>
    <w:link w:val="TitreCar"/>
    <w:autoRedefine/>
    <w:uiPriority w:val="99"/>
    <w:qFormat/>
    <w:rsid w:val="00AE74E1"/>
    <w:pPr>
      <w:pBdr>
        <w:bottom w:val="single" w:sz="8" w:space="4" w:color="385623"/>
      </w:pBdr>
      <w:spacing w:after="300"/>
      <w:contextualSpacing/>
      <w:jc w:val="center"/>
    </w:pPr>
    <w:rPr>
      <w:rFonts w:ascii="Cambria" w:hAnsi="Cambria"/>
      <w:color w:val="7B881D"/>
      <w:spacing w:val="5"/>
      <w:kern w:val="28"/>
      <w:sz w:val="52"/>
      <w:szCs w:val="52"/>
    </w:rPr>
  </w:style>
  <w:style w:type="character" w:customStyle="1" w:styleId="TitreCar">
    <w:name w:val="Titre Car"/>
    <w:aliases w:val="Titre_Module_CoPEH-Canada_vert Car"/>
    <w:link w:val="Titre"/>
    <w:uiPriority w:val="99"/>
    <w:rsid w:val="00AE74E1"/>
    <w:rPr>
      <w:rFonts w:ascii="Cambria" w:hAnsi="Cambria"/>
      <w:color w:val="7B881D"/>
      <w:spacing w:val="5"/>
      <w:kern w:val="28"/>
      <w:sz w:val="52"/>
      <w:szCs w:val="52"/>
      <w:lang w:eastAsia="en-CA"/>
    </w:rPr>
  </w:style>
  <w:style w:type="character" w:customStyle="1" w:styleId="SubtleEmphasis1">
    <w:name w:val="Subtle Emphasis1"/>
    <w:uiPriority w:val="99"/>
    <w:rsid w:val="00E60928"/>
    <w:rPr>
      <w:rFonts w:cs="Times New Roman"/>
      <w:i/>
      <w:iCs/>
      <w:color w:val="808080"/>
    </w:rPr>
  </w:style>
  <w:style w:type="paragraph" w:styleId="Sous-titre">
    <w:name w:val="Subtitle"/>
    <w:basedOn w:val="Normal"/>
    <w:next w:val="Normal"/>
    <w:link w:val="Sous-titreCar"/>
    <w:uiPriority w:val="99"/>
    <w:qFormat/>
    <w:rsid w:val="00E60928"/>
    <w:pPr>
      <w:numPr>
        <w:ilvl w:val="1"/>
      </w:numPr>
    </w:pPr>
    <w:rPr>
      <w:rFonts w:ascii="Cambria" w:hAnsi="Cambria"/>
      <w:i/>
      <w:iCs/>
      <w:color w:val="4F81BD"/>
      <w:spacing w:val="15"/>
    </w:rPr>
  </w:style>
  <w:style w:type="character" w:customStyle="1" w:styleId="Sous-titreCar">
    <w:name w:val="Sous-titre Car"/>
    <w:link w:val="Sous-titre"/>
    <w:uiPriority w:val="99"/>
    <w:locked/>
    <w:rsid w:val="00E60928"/>
    <w:rPr>
      <w:rFonts w:ascii="Cambria" w:hAnsi="Cambria" w:cs="Times New Roman"/>
      <w:i/>
      <w:iCs/>
      <w:color w:val="4F81BD"/>
      <w:spacing w:val="15"/>
      <w:lang w:val="fr-CA"/>
    </w:rPr>
  </w:style>
  <w:style w:type="paragraph" w:customStyle="1" w:styleId="CoPEH1">
    <w:name w:val="CoPEH 1"/>
    <w:basedOn w:val="Normal"/>
    <w:link w:val="CoPEH1Car"/>
    <w:uiPriority w:val="99"/>
    <w:rsid w:val="001677D1"/>
    <w:pPr>
      <w:widowControl w:val="0"/>
      <w:autoSpaceDE w:val="0"/>
      <w:autoSpaceDN w:val="0"/>
      <w:adjustRightInd w:val="0"/>
      <w:spacing w:before="120" w:after="60" w:line="360" w:lineRule="atLeast"/>
      <w:ind w:left="288"/>
      <w:contextualSpacing/>
      <w:jc w:val="center"/>
      <w:textAlignment w:val="baseline"/>
      <w:outlineLvl w:val="1"/>
    </w:pPr>
    <w:rPr>
      <w:rFonts w:ascii="Cambria" w:hAnsi="Cambria"/>
      <w:smallCaps/>
      <w:color w:val="17365D"/>
      <w:spacing w:val="20"/>
      <w:sz w:val="36"/>
      <w:szCs w:val="36"/>
      <w:lang w:val="en-US" w:eastAsia="en-US"/>
    </w:rPr>
  </w:style>
  <w:style w:type="character" w:customStyle="1" w:styleId="CoPEH1Car">
    <w:name w:val="CoPEH 1 Car"/>
    <w:link w:val="CoPEH1"/>
    <w:uiPriority w:val="99"/>
    <w:locked/>
    <w:rsid w:val="001677D1"/>
    <w:rPr>
      <w:rFonts w:ascii="Cambria" w:hAnsi="Cambria" w:cs="Times New Roman"/>
      <w:smallCaps/>
      <w:color w:val="17365D"/>
      <w:spacing w:val="20"/>
      <w:sz w:val="36"/>
      <w:szCs w:val="36"/>
      <w:lang w:val="en-US" w:eastAsia="en-US"/>
    </w:rPr>
  </w:style>
  <w:style w:type="paragraph" w:customStyle="1" w:styleId="CoPEH3">
    <w:name w:val="CoPEH 3"/>
    <w:basedOn w:val="Normal"/>
    <w:rsid w:val="008907CD"/>
    <w:pPr>
      <w:widowControl w:val="0"/>
      <w:adjustRightInd w:val="0"/>
      <w:spacing w:after="0" w:line="360" w:lineRule="atLeast"/>
      <w:jc w:val="both"/>
      <w:textAlignment w:val="baseline"/>
    </w:pPr>
    <w:rPr>
      <w:rFonts w:ascii="Cambria" w:hAnsi="Cambria"/>
      <w:smallCaps/>
      <w:color w:val="17365D"/>
      <w:spacing w:val="20"/>
      <w:sz w:val="22"/>
      <w:szCs w:val="28"/>
      <w:lang w:eastAsia="en-US"/>
    </w:rPr>
  </w:style>
  <w:style w:type="paragraph" w:customStyle="1" w:styleId="CoPEH2">
    <w:name w:val="CoPEH 2"/>
    <w:basedOn w:val="Normal"/>
    <w:link w:val="CoPEH2Car"/>
    <w:uiPriority w:val="99"/>
    <w:rsid w:val="001677D1"/>
    <w:pPr>
      <w:widowControl w:val="0"/>
      <w:autoSpaceDE w:val="0"/>
      <w:autoSpaceDN w:val="0"/>
      <w:adjustRightInd w:val="0"/>
      <w:spacing w:before="240" w:after="180" w:line="360" w:lineRule="atLeast"/>
      <w:ind w:left="288"/>
      <w:contextualSpacing/>
      <w:jc w:val="both"/>
      <w:textAlignment w:val="baseline"/>
      <w:outlineLvl w:val="1"/>
    </w:pPr>
    <w:rPr>
      <w:rFonts w:ascii="Cambria" w:hAnsi="Cambria"/>
      <w:smallCaps/>
      <w:color w:val="17365D"/>
      <w:spacing w:val="20"/>
      <w:sz w:val="28"/>
      <w:szCs w:val="28"/>
      <w:lang w:eastAsia="en-US"/>
    </w:rPr>
  </w:style>
  <w:style w:type="character" w:customStyle="1" w:styleId="CoPEH2Car">
    <w:name w:val="CoPEH 2 Car"/>
    <w:link w:val="CoPEH2"/>
    <w:uiPriority w:val="99"/>
    <w:locked/>
    <w:rsid w:val="001677D1"/>
    <w:rPr>
      <w:rFonts w:ascii="Cambria" w:hAnsi="Cambria" w:cs="Times New Roman"/>
      <w:smallCaps/>
      <w:color w:val="17365D"/>
      <w:spacing w:val="20"/>
      <w:sz w:val="28"/>
      <w:szCs w:val="28"/>
      <w:lang w:eastAsia="en-US"/>
    </w:rPr>
  </w:style>
  <w:style w:type="paragraph" w:customStyle="1" w:styleId="CoPEH4">
    <w:name w:val="CoPEH_4"/>
    <w:basedOn w:val="Normal"/>
    <w:link w:val="CoPEH4Car"/>
    <w:uiPriority w:val="99"/>
    <w:rsid w:val="001677D1"/>
    <w:pPr>
      <w:widowControl w:val="0"/>
      <w:pBdr>
        <w:bottom w:val="single" w:sz="4" w:space="4" w:color="4F81BD"/>
      </w:pBdr>
      <w:adjustRightInd w:val="0"/>
      <w:spacing w:before="120"/>
      <w:ind w:left="936" w:right="936" w:hanging="936"/>
      <w:jc w:val="both"/>
      <w:textAlignment w:val="baseline"/>
    </w:pPr>
    <w:rPr>
      <w:rFonts w:ascii="Cambria" w:hAnsi="Cambria"/>
      <w:bCs/>
      <w:i/>
      <w:iCs/>
      <w:color w:val="17365D"/>
      <w:lang w:val="en-US" w:eastAsia="en-US"/>
    </w:rPr>
  </w:style>
  <w:style w:type="character" w:customStyle="1" w:styleId="CoPEH4Car">
    <w:name w:val="CoPEH_4 Car"/>
    <w:link w:val="CoPEH4"/>
    <w:uiPriority w:val="99"/>
    <w:locked/>
    <w:rsid w:val="001677D1"/>
    <w:rPr>
      <w:rFonts w:ascii="Cambria" w:hAnsi="Cambria" w:cs="Times New Roman"/>
      <w:bCs/>
      <w:i/>
      <w:iCs/>
      <w:color w:val="17365D"/>
      <w:lang w:val="en-US" w:eastAsia="en-US"/>
    </w:rPr>
  </w:style>
  <w:style w:type="character" w:styleId="Lienhypertextesuivivisit">
    <w:name w:val="FollowedHyperlink"/>
    <w:uiPriority w:val="99"/>
    <w:semiHidden/>
    <w:unhideWhenUsed/>
    <w:rsid w:val="0058161B"/>
    <w:rPr>
      <w:color w:val="800080"/>
      <w:u w:val="single"/>
    </w:rPr>
  </w:style>
  <w:style w:type="paragraph" w:styleId="Paragraphedeliste">
    <w:name w:val="List Paragraph"/>
    <w:basedOn w:val="Normal"/>
    <w:uiPriority w:val="34"/>
    <w:qFormat/>
    <w:rsid w:val="00B948C0"/>
    <w:pPr>
      <w:spacing w:after="0"/>
      <w:ind w:left="720"/>
      <w:contextualSpacing/>
    </w:pPr>
    <w:rPr>
      <w:rFonts w:asciiTheme="minorHAnsi" w:eastAsiaTheme="minorHAnsi" w:hAnsiTheme="minorHAnsi" w:cstheme="minorBidi"/>
      <w:lang w:val="fr-CA" w:eastAsia="en-US"/>
    </w:rPr>
  </w:style>
  <w:style w:type="paragraph" w:styleId="Rvision">
    <w:name w:val="Revision"/>
    <w:hidden/>
    <w:uiPriority w:val="99"/>
    <w:semiHidden/>
    <w:rsid w:val="005F2014"/>
    <w:rPr>
      <w:sz w:val="24"/>
      <w:szCs w:val="24"/>
      <w:lang w:eastAsia="en-CA"/>
    </w:rPr>
  </w:style>
  <w:style w:type="character" w:customStyle="1" w:styleId="Mentionnonrsolue1">
    <w:name w:val="Mention non résolue1"/>
    <w:basedOn w:val="Policepardfaut"/>
    <w:uiPriority w:val="99"/>
    <w:semiHidden/>
    <w:unhideWhenUsed/>
    <w:rsid w:val="0065251A"/>
    <w:rPr>
      <w:color w:val="605E5C"/>
      <w:shd w:val="clear" w:color="auto" w:fill="E1DFDD"/>
    </w:rPr>
  </w:style>
  <w:style w:type="character" w:styleId="Accentuationintense">
    <w:name w:val="Intense Emphasis"/>
    <w:basedOn w:val="Policepardfaut"/>
    <w:uiPriority w:val="21"/>
    <w:rsid w:val="007A179E"/>
    <w:rPr>
      <w:i/>
      <w:iCs/>
      <w:color w:val="4472C4" w:themeColor="accent1"/>
    </w:rPr>
  </w:style>
  <w:style w:type="paragraph" w:styleId="TM1">
    <w:name w:val="toc 1"/>
    <w:basedOn w:val="Normal"/>
    <w:next w:val="Normal"/>
    <w:autoRedefine/>
    <w:uiPriority w:val="39"/>
    <w:unhideWhenUsed/>
    <w:rsid w:val="00D56B03"/>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D56B03"/>
    <w:pPr>
      <w:spacing w:after="0"/>
      <w:ind w:left="240"/>
    </w:pPr>
    <w:rPr>
      <w:rFonts w:asciiTheme="minorHAnsi" w:hAnsiTheme="minorHAnsi" w:cstheme="minorHAnsi"/>
      <w:smallCaps/>
      <w:sz w:val="20"/>
      <w:szCs w:val="20"/>
    </w:rPr>
  </w:style>
  <w:style w:type="paragraph" w:styleId="TM3">
    <w:name w:val="toc 3"/>
    <w:basedOn w:val="Normal"/>
    <w:next w:val="Normal"/>
    <w:autoRedefine/>
    <w:uiPriority w:val="39"/>
    <w:unhideWhenUsed/>
    <w:rsid w:val="00D56B03"/>
    <w:pPr>
      <w:spacing w:after="0"/>
      <w:ind w:left="480"/>
    </w:pPr>
    <w:rPr>
      <w:rFonts w:asciiTheme="minorHAnsi" w:hAnsiTheme="minorHAnsi" w:cstheme="minorHAnsi"/>
      <w:i/>
      <w:iCs/>
      <w:sz w:val="20"/>
      <w:szCs w:val="20"/>
    </w:rPr>
  </w:style>
  <w:style w:type="paragraph" w:styleId="TM4">
    <w:name w:val="toc 4"/>
    <w:basedOn w:val="Normal"/>
    <w:next w:val="Normal"/>
    <w:autoRedefine/>
    <w:uiPriority w:val="39"/>
    <w:unhideWhenUsed/>
    <w:rsid w:val="00D56B03"/>
    <w:pPr>
      <w:spacing w:after="0"/>
      <w:ind w:left="720"/>
    </w:pPr>
    <w:rPr>
      <w:rFonts w:asciiTheme="minorHAnsi" w:hAnsiTheme="minorHAnsi" w:cstheme="minorHAnsi"/>
      <w:sz w:val="18"/>
      <w:szCs w:val="18"/>
    </w:rPr>
  </w:style>
  <w:style w:type="paragraph" w:styleId="TM5">
    <w:name w:val="toc 5"/>
    <w:basedOn w:val="Normal"/>
    <w:next w:val="Normal"/>
    <w:autoRedefine/>
    <w:uiPriority w:val="39"/>
    <w:unhideWhenUsed/>
    <w:rsid w:val="00D56B03"/>
    <w:pPr>
      <w:spacing w:after="0"/>
      <w:ind w:left="960"/>
    </w:pPr>
    <w:rPr>
      <w:rFonts w:asciiTheme="minorHAnsi" w:hAnsiTheme="minorHAnsi" w:cstheme="minorHAnsi"/>
      <w:sz w:val="18"/>
      <w:szCs w:val="18"/>
    </w:rPr>
  </w:style>
  <w:style w:type="paragraph" w:styleId="TM6">
    <w:name w:val="toc 6"/>
    <w:basedOn w:val="Normal"/>
    <w:next w:val="Normal"/>
    <w:autoRedefine/>
    <w:uiPriority w:val="39"/>
    <w:unhideWhenUsed/>
    <w:rsid w:val="00D56B03"/>
    <w:pPr>
      <w:spacing w:after="0"/>
      <w:ind w:left="1200"/>
    </w:pPr>
    <w:rPr>
      <w:rFonts w:asciiTheme="minorHAnsi" w:hAnsiTheme="minorHAnsi" w:cstheme="minorHAnsi"/>
      <w:sz w:val="18"/>
      <w:szCs w:val="18"/>
    </w:rPr>
  </w:style>
  <w:style w:type="paragraph" w:styleId="TM7">
    <w:name w:val="toc 7"/>
    <w:basedOn w:val="Normal"/>
    <w:next w:val="Normal"/>
    <w:autoRedefine/>
    <w:uiPriority w:val="39"/>
    <w:unhideWhenUsed/>
    <w:rsid w:val="00D56B03"/>
    <w:pPr>
      <w:spacing w:after="0"/>
      <w:ind w:left="1440"/>
    </w:pPr>
    <w:rPr>
      <w:rFonts w:asciiTheme="minorHAnsi" w:hAnsiTheme="minorHAnsi" w:cstheme="minorHAnsi"/>
      <w:sz w:val="18"/>
      <w:szCs w:val="18"/>
    </w:rPr>
  </w:style>
  <w:style w:type="paragraph" w:styleId="TM8">
    <w:name w:val="toc 8"/>
    <w:basedOn w:val="Normal"/>
    <w:next w:val="Normal"/>
    <w:autoRedefine/>
    <w:uiPriority w:val="39"/>
    <w:unhideWhenUsed/>
    <w:rsid w:val="00D56B03"/>
    <w:pPr>
      <w:spacing w:after="0"/>
      <w:ind w:left="1680"/>
    </w:pPr>
    <w:rPr>
      <w:rFonts w:asciiTheme="minorHAnsi" w:hAnsiTheme="minorHAnsi" w:cstheme="minorHAnsi"/>
      <w:sz w:val="18"/>
      <w:szCs w:val="18"/>
    </w:rPr>
  </w:style>
  <w:style w:type="paragraph" w:styleId="TM9">
    <w:name w:val="toc 9"/>
    <w:basedOn w:val="Normal"/>
    <w:next w:val="Normal"/>
    <w:autoRedefine/>
    <w:uiPriority w:val="39"/>
    <w:unhideWhenUsed/>
    <w:rsid w:val="00D56B03"/>
    <w:pPr>
      <w:spacing w:after="0"/>
      <w:ind w:left="1920"/>
    </w:pPr>
    <w:rPr>
      <w:rFonts w:asciiTheme="minorHAnsi" w:hAnsiTheme="minorHAnsi" w:cstheme="minorHAnsi"/>
      <w:sz w:val="18"/>
      <w:szCs w:val="18"/>
    </w:rPr>
  </w:style>
  <w:style w:type="character" w:styleId="Mentionnonrsolue">
    <w:name w:val="Unresolved Mention"/>
    <w:basedOn w:val="Policepardfaut"/>
    <w:uiPriority w:val="99"/>
    <w:semiHidden/>
    <w:unhideWhenUsed/>
    <w:rsid w:val="00B148A4"/>
    <w:rPr>
      <w:color w:val="605E5C"/>
      <w:shd w:val="clear" w:color="auto" w:fill="E1DFDD"/>
    </w:rPr>
  </w:style>
  <w:style w:type="character" w:customStyle="1" w:styleId="normaltextrun">
    <w:name w:val="normaltextrun"/>
    <w:basedOn w:val="Policepardfaut"/>
    <w:rsid w:val="007600B1"/>
  </w:style>
  <w:style w:type="character" w:customStyle="1" w:styleId="eop">
    <w:name w:val="eop"/>
    <w:basedOn w:val="Policepardfaut"/>
    <w:rsid w:val="007600B1"/>
  </w:style>
  <w:style w:type="paragraph" w:customStyle="1" w:styleId="Listedepoints">
    <w:name w:val="Liste de points"/>
    <w:basedOn w:val="Normal"/>
    <w:qFormat/>
    <w:rsid w:val="002474D3"/>
    <w:pPr>
      <w:widowControl w:val="0"/>
      <w:numPr>
        <w:numId w:val="23"/>
      </w:numPr>
      <w:adjustRightInd w:val="0"/>
      <w:spacing w:after="0"/>
      <w:ind w:right="50"/>
      <w:contextualSpacing/>
      <w:jc w:val="both"/>
      <w:textAlignment w:val="baseline"/>
    </w:pPr>
    <w:rPr>
      <w:rFonts w:eastAsiaTheme="minorEastAsia" w:cstheme="minorBidi"/>
      <w:sz w:val="22"/>
      <w:szCs w:val="22"/>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6727">
      <w:bodyDiv w:val="1"/>
      <w:marLeft w:val="0"/>
      <w:marRight w:val="0"/>
      <w:marTop w:val="0"/>
      <w:marBottom w:val="0"/>
      <w:divBdr>
        <w:top w:val="none" w:sz="0" w:space="0" w:color="auto"/>
        <w:left w:val="none" w:sz="0" w:space="0" w:color="auto"/>
        <w:bottom w:val="none" w:sz="0" w:space="0" w:color="auto"/>
        <w:right w:val="none" w:sz="0" w:space="0" w:color="auto"/>
      </w:divBdr>
      <w:divsChild>
        <w:div w:id="707415246">
          <w:marLeft w:val="0"/>
          <w:marRight w:val="0"/>
          <w:marTop w:val="0"/>
          <w:marBottom w:val="0"/>
          <w:divBdr>
            <w:top w:val="none" w:sz="0" w:space="0" w:color="auto"/>
            <w:left w:val="none" w:sz="0" w:space="0" w:color="auto"/>
            <w:bottom w:val="none" w:sz="0" w:space="0" w:color="auto"/>
            <w:right w:val="none" w:sz="0" w:space="0" w:color="auto"/>
          </w:divBdr>
        </w:div>
        <w:div w:id="2133592403">
          <w:marLeft w:val="0"/>
          <w:marRight w:val="0"/>
          <w:marTop w:val="0"/>
          <w:marBottom w:val="0"/>
          <w:divBdr>
            <w:top w:val="none" w:sz="0" w:space="0" w:color="auto"/>
            <w:left w:val="none" w:sz="0" w:space="0" w:color="auto"/>
            <w:bottom w:val="none" w:sz="0" w:space="0" w:color="auto"/>
            <w:right w:val="none" w:sz="0" w:space="0" w:color="auto"/>
          </w:divBdr>
        </w:div>
        <w:div w:id="999845595">
          <w:marLeft w:val="0"/>
          <w:marRight w:val="0"/>
          <w:marTop w:val="0"/>
          <w:marBottom w:val="0"/>
          <w:divBdr>
            <w:top w:val="none" w:sz="0" w:space="0" w:color="auto"/>
            <w:left w:val="none" w:sz="0" w:space="0" w:color="auto"/>
            <w:bottom w:val="none" w:sz="0" w:space="0" w:color="auto"/>
            <w:right w:val="none" w:sz="0" w:space="0" w:color="auto"/>
          </w:divBdr>
        </w:div>
        <w:div w:id="1804805684">
          <w:marLeft w:val="0"/>
          <w:marRight w:val="0"/>
          <w:marTop w:val="0"/>
          <w:marBottom w:val="0"/>
          <w:divBdr>
            <w:top w:val="none" w:sz="0" w:space="0" w:color="auto"/>
            <w:left w:val="none" w:sz="0" w:space="0" w:color="auto"/>
            <w:bottom w:val="none" w:sz="0" w:space="0" w:color="auto"/>
            <w:right w:val="none" w:sz="0" w:space="0" w:color="auto"/>
          </w:divBdr>
        </w:div>
        <w:div w:id="384910718">
          <w:marLeft w:val="0"/>
          <w:marRight w:val="0"/>
          <w:marTop w:val="0"/>
          <w:marBottom w:val="0"/>
          <w:divBdr>
            <w:top w:val="none" w:sz="0" w:space="0" w:color="auto"/>
            <w:left w:val="none" w:sz="0" w:space="0" w:color="auto"/>
            <w:bottom w:val="none" w:sz="0" w:space="0" w:color="auto"/>
            <w:right w:val="none" w:sz="0" w:space="0" w:color="auto"/>
          </w:divBdr>
        </w:div>
      </w:divsChild>
    </w:div>
    <w:div w:id="266276657">
      <w:bodyDiv w:val="1"/>
      <w:marLeft w:val="0"/>
      <w:marRight w:val="0"/>
      <w:marTop w:val="0"/>
      <w:marBottom w:val="0"/>
      <w:divBdr>
        <w:top w:val="none" w:sz="0" w:space="0" w:color="auto"/>
        <w:left w:val="none" w:sz="0" w:space="0" w:color="auto"/>
        <w:bottom w:val="none" w:sz="0" w:space="0" w:color="auto"/>
        <w:right w:val="none" w:sz="0" w:space="0" w:color="auto"/>
      </w:divBdr>
    </w:div>
    <w:div w:id="323971328">
      <w:bodyDiv w:val="1"/>
      <w:marLeft w:val="0"/>
      <w:marRight w:val="0"/>
      <w:marTop w:val="0"/>
      <w:marBottom w:val="0"/>
      <w:divBdr>
        <w:top w:val="none" w:sz="0" w:space="0" w:color="auto"/>
        <w:left w:val="none" w:sz="0" w:space="0" w:color="auto"/>
        <w:bottom w:val="none" w:sz="0" w:space="0" w:color="auto"/>
        <w:right w:val="none" w:sz="0" w:space="0" w:color="auto"/>
      </w:divBdr>
    </w:div>
    <w:div w:id="360475173">
      <w:bodyDiv w:val="1"/>
      <w:marLeft w:val="0"/>
      <w:marRight w:val="0"/>
      <w:marTop w:val="0"/>
      <w:marBottom w:val="0"/>
      <w:divBdr>
        <w:top w:val="none" w:sz="0" w:space="0" w:color="auto"/>
        <w:left w:val="none" w:sz="0" w:space="0" w:color="auto"/>
        <w:bottom w:val="none" w:sz="0" w:space="0" w:color="auto"/>
        <w:right w:val="none" w:sz="0" w:space="0" w:color="auto"/>
      </w:divBdr>
    </w:div>
    <w:div w:id="361516986">
      <w:bodyDiv w:val="1"/>
      <w:marLeft w:val="0"/>
      <w:marRight w:val="0"/>
      <w:marTop w:val="0"/>
      <w:marBottom w:val="0"/>
      <w:divBdr>
        <w:top w:val="none" w:sz="0" w:space="0" w:color="auto"/>
        <w:left w:val="none" w:sz="0" w:space="0" w:color="auto"/>
        <w:bottom w:val="none" w:sz="0" w:space="0" w:color="auto"/>
        <w:right w:val="none" w:sz="0" w:space="0" w:color="auto"/>
      </w:divBdr>
    </w:div>
    <w:div w:id="421998979">
      <w:bodyDiv w:val="1"/>
      <w:marLeft w:val="0"/>
      <w:marRight w:val="0"/>
      <w:marTop w:val="0"/>
      <w:marBottom w:val="0"/>
      <w:divBdr>
        <w:top w:val="none" w:sz="0" w:space="0" w:color="auto"/>
        <w:left w:val="none" w:sz="0" w:space="0" w:color="auto"/>
        <w:bottom w:val="none" w:sz="0" w:space="0" w:color="auto"/>
        <w:right w:val="none" w:sz="0" w:space="0" w:color="auto"/>
      </w:divBdr>
    </w:div>
    <w:div w:id="440227411">
      <w:bodyDiv w:val="1"/>
      <w:marLeft w:val="0"/>
      <w:marRight w:val="0"/>
      <w:marTop w:val="0"/>
      <w:marBottom w:val="0"/>
      <w:divBdr>
        <w:top w:val="none" w:sz="0" w:space="0" w:color="auto"/>
        <w:left w:val="none" w:sz="0" w:space="0" w:color="auto"/>
        <w:bottom w:val="none" w:sz="0" w:space="0" w:color="auto"/>
        <w:right w:val="none" w:sz="0" w:space="0" w:color="auto"/>
      </w:divBdr>
      <w:divsChild>
        <w:div w:id="1240865921">
          <w:marLeft w:val="480"/>
          <w:marRight w:val="0"/>
          <w:marTop w:val="0"/>
          <w:marBottom w:val="0"/>
          <w:divBdr>
            <w:top w:val="none" w:sz="0" w:space="0" w:color="auto"/>
            <w:left w:val="none" w:sz="0" w:space="0" w:color="auto"/>
            <w:bottom w:val="none" w:sz="0" w:space="0" w:color="auto"/>
            <w:right w:val="none" w:sz="0" w:space="0" w:color="auto"/>
          </w:divBdr>
          <w:divsChild>
            <w:div w:id="1124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4863">
      <w:bodyDiv w:val="1"/>
      <w:marLeft w:val="0"/>
      <w:marRight w:val="0"/>
      <w:marTop w:val="0"/>
      <w:marBottom w:val="0"/>
      <w:divBdr>
        <w:top w:val="none" w:sz="0" w:space="0" w:color="auto"/>
        <w:left w:val="none" w:sz="0" w:space="0" w:color="auto"/>
        <w:bottom w:val="none" w:sz="0" w:space="0" w:color="auto"/>
        <w:right w:val="none" w:sz="0" w:space="0" w:color="auto"/>
      </w:divBdr>
    </w:div>
    <w:div w:id="800459941">
      <w:bodyDiv w:val="1"/>
      <w:marLeft w:val="0"/>
      <w:marRight w:val="0"/>
      <w:marTop w:val="0"/>
      <w:marBottom w:val="0"/>
      <w:divBdr>
        <w:top w:val="none" w:sz="0" w:space="0" w:color="auto"/>
        <w:left w:val="none" w:sz="0" w:space="0" w:color="auto"/>
        <w:bottom w:val="none" w:sz="0" w:space="0" w:color="auto"/>
        <w:right w:val="none" w:sz="0" w:space="0" w:color="auto"/>
      </w:divBdr>
    </w:div>
    <w:div w:id="818545861">
      <w:bodyDiv w:val="1"/>
      <w:marLeft w:val="0"/>
      <w:marRight w:val="0"/>
      <w:marTop w:val="0"/>
      <w:marBottom w:val="0"/>
      <w:divBdr>
        <w:top w:val="none" w:sz="0" w:space="0" w:color="auto"/>
        <w:left w:val="none" w:sz="0" w:space="0" w:color="auto"/>
        <w:bottom w:val="none" w:sz="0" w:space="0" w:color="auto"/>
        <w:right w:val="none" w:sz="0" w:space="0" w:color="auto"/>
      </w:divBdr>
    </w:div>
    <w:div w:id="911038684">
      <w:bodyDiv w:val="1"/>
      <w:marLeft w:val="0"/>
      <w:marRight w:val="0"/>
      <w:marTop w:val="0"/>
      <w:marBottom w:val="0"/>
      <w:divBdr>
        <w:top w:val="none" w:sz="0" w:space="0" w:color="auto"/>
        <w:left w:val="none" w:sz="0" w:space="0" w:color="auto"/>
        <w:bottom w:val="none" w:sz="0" w:space="0" w:color="auto"/>
        <w:right w:val="none" w:sz="0" w:space="0" w:color="auto"/>
      </w:divBdr>
    </w:div>
    <w:div w:id="1275601754">
      <w:bodyDiv w:val="1"/>
      <w:marLeft w:val="0"/>
      <w:marRight w:val="0"/>
      <w:marTop w:val="0"/>
      <w:marBottom w:val="0"/>
      <w:divBdr>
        <w:top w:val="none" w:sz="0" w:space="0" w:color="auto"/>
        <w:left w:val="none" w:sz="0" w:space="0" w:color="auto"/>
        <w:bottom w:val="none" w:sz="0" w:space="0" w:color="auto"/>
        <w:right w:val="none" w:sz="0" w:space="0" w:color="auto"/>
      </w:divBdr>
    </w:div>
    <w:div w:id="1567914339">
      <w:bodyDiv w:val="1"/>
      <w:marLeft w:val="0"/>
      <w:marRight w:val="0"/>
      <w:marTop w:val="0"/>
      <w:marBottom w:val="0"/>
      <w:divBdr>
        <w:top w:val="none" w:sz="0" w:space="0" w:color="auto"/>
        <w:left w:val="none" w:sz="0" w:space="0" w:color="auto"/>
        <w:bottom w:val="none" w:sz="0" w:space="0" w:color="auto"/>
        <w:right w:val="none" w:sz="0" w:space="0" w:color="auto"/>
      </w:divBdr>
      <w:divsChild>
        <w:div w:id="417098236">
          <w:marLeft w:val="0"/>
          <w:marRight w:val="0"/>
          <w:marTop w:val="0"/>
          <w:marBottom w:val="0"/>
          <w:divBdr>
            <w:top w:val="none" w:sz="0" w:space="0" w:color="auto"/>
            <w:left w:val="none" w:sz="0" w:space="0" w:color="auto"/>
            <w:bottom w:val="none" w:sz="0" w:space="0" w:color="auto"/>
            <w:right w:val="none" w:sz="0" w:space="0" w:color="auto"/>
          </w:divBdr>
        </w:div>
        <w:div w:id="971642800">
          <w:marLeft w:val="0"/>
          <w:marRight w:val="0"/>
          <w:marTop w:val="0"/>
          <w:marBottom w:val="0"/>
          <w:divBdr>
            <w:top w:val="none" w:sz="0" w:space="0" w:color="auto"/>
            <w:left w:val="none" w:sz="0" w:space="0" w:color="auto"/>
            <w:bottom w:val="none" w:sz="0" w:space="0" w:color="auto"/>
            <w:right w:val="none" w:sz="0" w:space="0" w:color="auto"/>
          </w:divBdr>
        </w:div>
        <w:div w:id="45958049">
          <w:marLeft w:val="0"/>
          <w:marRight w:val="0"/>
          <w:marTop w:val="0"/>
          <w:marBottom w:val="0"/>
          <w:divBdr>
            <w:top w:val="none" w:sz="0" w:space="0" w:color="auto"/>
            <w:left w:val="none" w:sz="0" w:space="0" w:color="auto"/>
            <w:bottom w:val="none" w:sz="0" w:space="0" w:color="auto"/>
            <w:right w:val="none" w:sz="0" w:space="0" w:color="auto"/>
          </w:divBdr>
        </w:div>
        <w:div w:id="513111476">
          <w:marLeft w:val="0"/>
          <w:marRight w:val="0"/>
          <w:marTop w:val="0"/>
          <w:marBottom w:val="0"/>
          <w:divBdr>
            <w:top w:val="none" w:sz="0" w:space="0" w:color="auto"/>
            <w:left w:val="none" w:sz="0" w:space="0" w:color="auto"/>
            <w:bottom w:val="none" w:sz="0" w:space="0" w:color="auto"/>
            <w:right w:val="none" w:sz="0" w:space="0" w:color="auto"/>
          </w:divBdr>
        </w:div>
        <w:div w:id="694119614">
          <w:marLeft w:val="0"/>
          <w:marRight w:val="0"/>
          <w:marTop w:val="0"/>
          <w:marBottom w:val="0"/>
          <w:divBdr>
            <w:top w:val="none" w:sz="0" w:space="0" w:color="auto"/>
            <w:left w:val="none" w:sz="0" w:space="0" w:color="auto"/>
            <w:bottom w:val="none" w:sz="0" w:space="0" w:color="auto"/>
            <w:right w:val="none" w:sz="0" w:space="0" w:color="auto"/>
          </w:divBdr>
        </w:div>
      </w:divsChild>
    </w:div>
    <w:div w:id="1676766753">
      <w:bodyDiv w:val="1"/>
      <w:marLeft w:val="0"/>
      <w:marRight w:val="0"/>
      <w:marTop w:val="0"/>
      <w:marBottom w:val="0"/>
      <w:divBdr>
        <w:top w:val="none" w:sz="0" w:space="0" w:color="auto"/>
        <w:left w:val="none" w:sz="0" w:space="0" w:color="auto"/>
        <w:bottom w:val="none" w:sz="0" w:space="0" w:color="auto"/>
        <w:right w:val="none" w:sz="0" w:space="0" w:color="auto"/>
      </w:divBdr>
      <w:divsChild>
        <w:div w:id="825785221">
          <w:marLeft w:val="0"/>
          <w:marRight w:val="0"/>
          <w:marTop w:val="0"/>
          <w:marBottom w:val="0"/>
          <w:divBdr>
            <w:top w:val="none" w:sz="0" w:space="0" w:color="auto"/>
            <w:left w:val="none" w:sz="0" w:space="0" w:color="auto"/>
            <w:bottom w:val="none" w:sz="0" w:space="0" w:color="auto"/>
            <w:right w:val="none" w:sz="0" w:space="0" w:color="auto"/>
          </w:divBdr>
          <w:divsChild>
            <w:div w:id="1525903644">
              <w:marLeft w:val="0"/>
              <w:marRight w:val="0"/>
              <w:marTop w:val="0"/>
              <w:marBottom w:val="0"/>
              <w:divBdr>
                <w:top w:val="none" w:sz="0" w:space="0" w:color="auto"/>
                <w:left w:val="none" w:sz="0" w:space="0" w:color="auto"/>
                <w:bottom w:val="none" w:sz="0" w:space="0" w:color="auto"/>
                <w:right w:val="none" w:sz="0" w:space="0" w:color="auto"/>
              </w:divBdr>
            </w:div>
            <w:div w:id="1797212102">
              <w:marLeft w:val="0"/>
              <w:marRight w:val="0"/>
              <w:marTop w:val="0"/>
              <w:marBottom w:val="0"/>
              <w:divBdr>
                <w:top w:val="none" w:sz="0" w:space="0" w:color="auto"/>
                <w:left w:val="none" w:sz="0" w:space="0" w:color="auto"/>
                <w:bottom w:val="none" w:sz="0" w:space="0" w:color="auto"/>
                <w:right w:val="none" w:sz="0" w:space="0" w:color="auto"/>
              </w:divBdr>
            </w:div>
            <w:div w:id="550730179">
              <w:marLeft w:val="0"/>
              <w:marRight w:val="0"/>
              <w:marTop w:val="0"/>
              <w:marBottom w:val="0"/>
              <w:divBdr>
                <w:top w:val="none" w:sz="0" w:space="0" w:color="auto"/>
                <w:left w:val="none" w:sz="0" w:space="0" w:color="auto"/>
                <w:bottom w:val="none" w:sz="0" w:space="0" w:color="auto"/>
                <w:right w:val="none" w:sz="0" w:space="0" w:color="auto"/>
              </w:divBdr>
            </w:div>
            <w:div w:id="1633632359">
              <w:marLeft w:val="0"/>
              <w:marRight w:val="0"/>
              <w:marTop w:val="0"/>
              <w:marBottom w:val="0"/>
              <w:divBdr>
                <w:top w:val="none" w:sz="0" w:space="0" w:color="auto"/>
                <w:left w:val="none" w:sz="0" w:space="0" w:color="auto"/>
                <w:bottom w:val="none" w:sz="0" w:space="0" w:color="auto"/>
                <w:right w:val="none" w:sz="0" w:space="0" w:color="auto"/>
              </w:divBdr>
            </w:div>
            <w:div w:id="1138759953">
              <w:marLeft w:val="0"/>
              <w:marRight w:val="0"/>
              <w:marTop w:val="0"/>
              <w:marBottom w:val="0"/>
              <w:divBdr>
                <w:top w:val="none" w:sz="0" w:space="0" w:color="auto"/>
                <w:left w:val="none" w:sz="0" w:space="0" w:color="auto"/>
                <w:bottom w:val="none" w:sz="0" w:space="0" w:color="auto"/>
                <w:right w:val="none" w:sz="0" w:space="0" w:color="auto"/>
              </w:divBdr>
            </w:div>
            <w:div w:id="1920946601">
              <w:marLeft w:val="0"/>
              <w:marRight w:val="0"/>
              <w:marTop w:val="0"/>
              <w:marBottom w:val="0"/>
              <w:divBdr>
                <w:top w:val="none" w:sz="0" w:space="0" w:color="auto"/>
                <w:left w:val="none" w:sz="0" w:space="0" w:color="auto"/>
                <w:bottom w:val="none" w:sz="0" w:space="0" w:color="auto"/>
                <w:right w:val="none" w:sz="0" w:space="0" w:color="auto"/>
              </w:divBdr>
            </w:div>
            <w:div w:id="711610265">
              <w:marLeft w:val="0"/>
              <w:marRight w:val="0"/>
              <w:marTop w:val="0"/>
              <w:marBottom w:val="0"/>
              <w:divBdr>
                <w:top w:val="none" w:sz="0" w:space="0" w:color="auto"/>
                <w:left w:val="none" w:sz="0" w:space="0" w:color="auto"/>
                <w:bottom w:val="none" w:sz="0" w:space="0" w:color="auto"/>
                <w:right w:val="none" w:sz="0" w:space="0" w:color="auto"/>
              </w:divBdr>
            </w:div>
            <w:div w:id="580021618">
              <w:marLeft w:val="0"/>
              <w:marRight w:val="0"/>
              <w:marTop w:val="0"/>
              <w:marBottom w:val="0"/>
              <w:divBdr>
                <w:top w:val="none" w:sz="0" w:space="0" w:color="auto"/>
                <w:left w:val="none" w:sz="0" w:space="0" w:color="auto"/>
                <w:bottom w:val="none" w:sz="0" w:space="0" w:color="auto"/>
                <w:right w:val="none" w:sz="0" w:space="0" w:color="auto"/>
              </w:divBdr>
            </w:div>
            <w:div w:id="1218202627">
              <w:marLeft w:val="0"/>
              <w:marRight w:val="0"/>
              <w:marTop w:val="0"/>
              <w:marBottom w:val="0"/>
              <w:divBdr>
                <w:top w:val="none" w:sz="0" w:space="0" w:color="auto"/>
                <w:left w:val="none" w:sz="0" w:space="0" w:color="auto"/>
                <w:bottom w:val="none" w:sz="0" w:space="0" w:color="auto"/>
                <w:right w:val="none" w:sz="0" w:space="0" w:color="auto"/>
              </w:divBdr>
            </w:div>
            <w:div w:id="735006086">
              <w:marLeft w:val="0"/>
              <w:marRight w:val="0"/>
              <w:marTop w:val="0"/>
              <w:marBottom w:val="0"/>
              <w:divBdr>
                <w:top w:val="none" w:sz="0" w:space="0" w:color="auto"/>
                <w:left w:val="none" w:sz="0" w:space="0" w:color="auto"/>
                <w:bottom w:val="none" w:sz="0" w:space="0" w:color="auto"/>
                <w:right w:val="none" w:sz="0" w:space="0" w:color="auto"/>
              </w:divBdr>
            </w:div>
            <w:div w:id="905798129">
              <w:marLeft w:val="0"/>
              <w:marRight w:val="0"/>
              <w:marTop w:val="0"/>
              <w:marBottom w:val="0"/>
              <w:divBdr>
                <w:top w:val="none" w:sz="0" w:space="0" w:color="auto"/>
                <w:left w:val="none" w:sz="0" w:space="0" w:color="auto"/>
                <w:bottom w:val="none" w:sz="0" w:space="0" w:color="auto"/>
                <w:right w:val="none" w:sz="0" w:space="0" w:color="auto"/>
              </w:divBdr>
            </w:div>
            <w:div w:id="115685421">
              <w:marLeft w:val="0"/>
              <w:marRight w:val="0"/>
              <w:marTop w:val="0"/>
              <w:marBottom w:val="0"/>
              <w:divBdr>
                <w:top w:val="none" w:sz="0" w:space="0" w:color="auto"/>
                <w:left w:val="none" w:sz="0" w:space="0" w:color="auto"/>
                <w:bottom w:val="none" w:sz="0" w:space="0" w:color="auto"/>
                <w:right w:val="none" w:sz="0" w:space="0" w:color="auto"/>
              </w:divBdr>
            </w:div>
            <w:div w:id="1064644007">
              <w:marLeft w:val="0"/>
              <w:marRight w:val="0"/>
              <w:marTop w:val="0"/>
              <w:marBottom w:val="0"/>
              <w:divBdr>
                <w:top w:val="none" w:sz="0" w:space="0" w:color="auto"/>
                <w:left w:val="none" w:sz="0" w:space="0" w:color="auto"/>
                <w:bottom w:val="none" w:sz="0" w:space="0" w:color="auto"/>
                <w:right w:val="none" w:sz="0" w:space="0" w:color="auto"/>
              </w:divBdr>
            </w:div>
            <w:div w:id="1689333395">
              <w:marLeft w:val="0"/>
              <w:marRight w:val="0"/>
              <w:marTop w:val="0"/>
              <w:marBottom w:val="0"/>
              <w:divBdr>
                <w:top w:val="none" w:sz="0" w:space="0" w:color="auto"/>
                <w:left w:val="none" w:sz="0" w:space="0" w:color="auto"/>
                <w:bottom w:val="none" w:sz="0" w:space="0" w:color="auto"/>
                <w:right w:val="none" w:sz="0" w:space="0" w:color="auto"/>
              </w:divBdr>
            </w:div>
            <w:div w:id="958220159">
              <w:marLeft w:val="0"/>
              <w:marRight w:val="0"/>
              <w:marTop w:val="0"/>
              <w:marBottom w:val="0"/>
              <w:divBdr>
                <w:top w:val="none" w:sz="0" w:space="0" w:color="auto"/>
                <w:left w:val="none" w:sz="0" w:space="0" w:color="auto"/>
                <w:bottom w:val="none" w:sz="0" w:space="0" w:color="auto"/>
                <w:right w:val="none" w:sz="0" w:space="0" w:color="auto"/>
              </w:divBdr>
            </w:div>
            <w:div w:id="1510409658">
              <w:marLeft w:val="0"/>
              <w:marRight w:val="0"/>
              <w:marTop w:val="0"/>
              <w:marBottom w:val="0"/>
              <w:divBdr>
                <w:top w:val="none" w:sz="0" w:space="0" w:color="auto"/>
                <w:left w:val="none" w:sz="0" w:space="0" w:color="auto"/>
                <w:bottom w:val="none" w:sz="0" w:space="0" w:color="auto"/>
                <w:right w:val="none" w:sz="0" w:space="0" w:color="auto"/>
              </w:divBdr>
            </w:div>
            <w:div w:id="1639648096">
              <w:marLeft w:val="0"/>
              <w:marRight w:val="0"/>
              <w:marTop w:val="0"/>
              <w:marBottom w:val="0"/>
              <w:divBdr>
                <w:top w:val="none" w:sz="0" w:space="0" w:color="auto"/>
                <w:left w:val="none" w:sz="0" w:space="0" w:color="auto"/>
                <w:bottom w:val="none" w:sz="0" w:space="0" w:color="auto"/>
                <w:right w:val="none" w:sz="0" w:space="0" w:color="auto"/>
              </w:divBdr>
            </w:div>
            <w:div w:id="663096525">
              <w:marLeft w:val="0"/>
              <w:marRight w:val="0"/>
              <w:marTop w:val="0"/>
              <w:marBottom w:val="0"/>
              <w:divBdr>
                <w:top w:val="none" w:sz="0" w:space="0" w:color="auto"/>
                <w:left w:val="none" w:sz="0" w:space="0" w:color="auto"/>
                <w:bottom w:val="none" w:sz="0" w:space="0" w:color="auto"/>
                <w:right w:val="none" w:sz="0" w:space="0" w:color="auto"/>
              </w:divBdr>
            </w:div>
          </w:divsChild>
        </w:div>
        <w:div w:id="1257864646">
          <w:marLeft w:val="0"/>
          <w:marRight w:val="0"/>
          <w:marTop w:val="0"/>
          <w:marBottom w:val="0"/>
          <w:divBdr>
            <w:top w:val="none" w:sz="0" w:space="0" w:color="auto"/>
            <w:left w:val="none" w:sz="0" w:space="0" w:color="auto"/>
            <w:bottom w:val="none" w:sz="0" w:space="0" w:color="auto"/>
            <w:right w:val="none" w:sz="0" w:space="0" w:color="auto"/>
          </w:divBdr>
          <w:divsChild>
            <w:div w:id="1004864919">
              <w:marLeft w:val="0"/>
              <w:marRight w:val="0"/>
              <w:marTop w:val="0"/>
              <w:marBottom w:val="0"/>
              <w:divBdr>
                <w:top w:val="none" w:sz="0" w:space="0" w:color="auto"/>
                <w:left w:val="none" w:sz="0" w:space="0" w:color="auto"/>
                <w:bottom w:val="none" w:sz="0" w:space="0" w:color="auto"/>
                <w:right w:val="none" w:sz="0" w:space="0" w:color="auto"/>
              </w:divBdr>
            </w:div>
            <w:div w:id="946888903">
              <w:marLeft w:val="0"/>
              <w:marRight w:val="0"/>
              <w:marTop w:val="0"/>
              <w:marBottom w:val="0"/>
              <w:divBdr>
                <w:top w:val="none" w:sz="0" w:space="0" w:color="auto"/>
                <w:left w:val="none" w:sz="0" w:space="0" w:color="auto"/>
                <w:bottom w:val="none" w:sz="0" w:space="0" w:color="auto"/>
                <w:right w:val="none" w:sz="0" w:space="0" w:color="auto"/>
              </w:divBdr>
            </w:div>
            <w:div w:id="1929146538">
              <w:marLeft w:val="0"/>
              <w:marRight w:val="0"/>
              <w:marTop w:val="0"/>
              <w:marBottom w:val="0"/>
              <w:divBdr>
                <w:top w:val="none" w:sz="0" w:space="0" w:color="auto"/>
                <w:left w:val="none" w:sz="0" w:space="0" w:color="auto"/>
                <w:bottom w:val="none" w:sz="0" w:space="0" w:color="auto"/>
                <w:right w:val="none" w:sz="0" w:space="0" w:color="auto"/>
              </w:divBdr>
            </w:div>
            <w:div w:id="82344129">
              <w:marLeft w:val="0"/>
              <w:marRight w:val="0"/>
              <w:marTop w:val="0"/>
              <w:marBottom w:val="0"/>
              <w:divBdr>
                <w:top w:val="none" w:sz="0" w:space="0" w:color="auto"/>
                <w:left w:val="none" w:sz="0" w:space="0" w:color="auto"/>
                <w:bottom w:val="none" w:sz="0" w:space="0" w:color="auto"/>
                <w:right w:val="none" w:sz="0" w:space="0" w:color="auto"/>
              </w:divBdr>
            </w:div>
            <w:div w:id="1159152705">
              <w:marLeft w:val="0"/>
              <w:marRight w:val="0"/>
              <w:marTop w:val="0"/>
              <w:marBottom w:val="0"/>
              <w:divBdr>
                <w:top w:val="none" w:sz="0" w:space="0" w:color="auto"/>
                <w:left w:val="none" w:sz="0" w:space="0" w:color="auto"/>
                <w:bottom w:val="none" w:sz="0" w:space="0" w:color="auto"/>
                <w:right w:val="none" w:sz="0" w:space="0" w:color="auto"/>
              </w:divBdr>
            </w:div>
            <w:div w:id="1089349749">
              <w:marLeft w:val="0"/>
              <w:marRight w:val="0"/>
              <w:marTop w:val="0"/>
              <w:marBottom w:val="0"/>
              <w:divBdr>
                <w:top w:val="none" w:sz="0" w:space="0" w:color="auto"/>
                <w:left w:val="none" w:sz="0" w:space="0" w:color="auto"/>
                <w:bottom w:val="none" w:sz="0" w:space="0" w:color="auto"/>
                <w:right w:val="none" w:sz="0" w:space="0" w:color="auto"/>
              </w:divBdr>
            </w:div>
            <w:div w:id="295529689">
              <w:marLeft w:val="0"/>
              <w:marRight w:val="0"/>
              <w:marTop w:val="0"/>
              <w:marBottom w:val="0"/>
              <w:divBdr>
                <w:top w:val="none" w:sz="0" w:space="0" w:color="auto"/>
                <w:left w:val="none" w:sz="0" w:space="0" w:color="auto"/>
                <w:bottom w:val="none" w:sz="0" w:space="0" w:color="auto"/>
                <w:right w:val="none" w:sz="0" w:space="0" w:color="auto"/>
              </w:divBdr>
            </w:div>
            <w:div w:id="1531063309">
              <w:marLeft w:val="0"/>
              <w:marRight w:val="0"/>
              <w:marTop w:val="0"/>
              <w:marBottom w:val="0"/>
              <w:divBdr>
                <w:top w:val="none" w:sz="0" w:space="0" w:color="auto"/>
                <w:left w:val="none" w:sz="0" w:space="0" w:color="auto"/>
                <w:bottom w:val="none" w:sz="0" w:space="0" w:color="auto"/>
                <w:right w:val="none" w:sz="0" w:space="0" w:color="auto"/>
              </w:divBdr>
            </w:div>
            <w:div w:id="2019845346">
              <w:marLeft w:val="0"/>
              <w:marRight w:val="0"/>
              <w:marTop w:val="0"/>
              <w:marBottom w:val="0"/>
              <w:divBdr>
                <w:top w:val="none" w:sz="0" w:space="0" w:color="auto"/>
                <w:left w:val="none" w:sz="0" w:space="0" w:color="auto"/>
                <w:bottom w:val="none" w:sz="0" w:space="0" w:color="auto"/>
                <w:right w:val="none" w:sz="0" w:space="0" w:color="auto"/>
              </w:divBdr>
            </w:div>
            <w:div w:id="1622421239">
              <w:marLeft w:val="0"/>
              <w:marRight w:val="0"/>
              <w:marTop w:val="0"/>
              <w:marBottom w:val="0"/>
              <w:divBdr>
                <w:top w:val="none" w:sz="0" w:space="0" w:color="auto"/>
                <w:left w:val="none" w:sz="0" w:space="0" w:color="auto"/>
                <w:bottom w:val="none" w:sz="0" w:space="0" w:color="auto"/>
                <w:right w:val="none" w:sz="0" w:space="0" w:color="auto"/>
              </w:divBdr>
            </w:div>
            <w:div w:id="1668904785">
              <w:marLeft w:val="0"/>
              <w:marRight w:val="0"/>
              <w:marTop w:val="0"/>
              <w:marBottom w:val="0"/>
              <w:divBdr>
                <w:top w:val="none" w:sz="0" w:space="0" w:color="auto"/>
                <w:left w:val="none" w:sz="0" w:space="0" w:color="auto"/>
                <w:bottom w:val="none" w:sz="0" w:space="0" w:color="auto"/>
                <w:right w:val="none" w:sz="0" w:space="0" w:color="auto"/>
              </w:divBdr>
            </w:div>
            <w:div w:id="2028629483">
              <w:marLeft w:val="0"/>
              <w:marRight w:val="0"/>
              <w:marTop w:val="0"/>
              <w:marBottom w:val="0"/>
              <w:divBdr>
                <w:top w:val="none" w:sz="0" w:space="0" w:color="auto"/>
                <w:left w:val="none" w:sz="0" w:space="0" w:color="auto"/>
                <w:bottom w:val="none" w:sz="0" w:space="0" w:color="auto"/>
                <w:right w:val="none" w:sz="0" w:space="0" w:color="auto"/>
              </w:divBdr>
            </w:div>
            <w:div w:id="1672484683">
              <w:marLeft w:val="0"/>
              <w:marRight w:val="0"/>
              <w:marTop w:val="0"/>
              <w:marBottom w:val="0"/>
              <w:divBdr>
                <w:top w:val="none" w:sz="0" w:space="0" w:color="auto"/>
                <w:left w:val="none" w:sz="0" w:space="0" w:color="auto"/>
                <w:bottom w:val="none" w:sz="0" w:space="0" w:color="auto"/>
                <w:right w:val="none" w:sz="0" w:space="0" w:color="auto"/>
              </w:divBdr>
            </w:div>
            <w:div w:id="682245344">
              <w:marLeft w:val="0"/>
              <w:marRight w:val="0"/>
              <w:marTop w:val="0"/>
              <w:marBottom w:val="0"/>
              <w:divBdr>
                <w:top w:val="none" w:sz="0" w:space="0" w:color="auto"/>
                <w:left w:val="none" w:sz="0" w:space="0" w:color="auto"/>
                <w:bottom w:val="none" w:sz="0" w:space="0" w:color="auto"/>
                <w:right w:val="none" w:sz="0" w:space="0" w:color="auto"/>
              </w:divBdr>
            </w:div>
            <w:div w:id="1990984324">
              <w:marLeft w:val="0"/>
              <w:marRight w:val="0"/>
              <w:marTop w:val="0"/>
              <w:marBottom w:val="0"/>
              <w:divBdr>
                <w:top w:val="none" w:sz="0" w:space="0" w:color="auto"/>
                <w:left w:val="none" w:sz="0" w:space="0" w:color="auto"/>
                <w:bottom w:val="none" w:sz="0" w:space="0" w:color="auto"/>
                <w:right w:val="none" w:sz="0" w:space="0" w:color="auto"/>
              </w:divBdr>
            </w:div>
            <w:div w:id="452018239">
              <w:marLeft w:val="0"/>
              <w:marRight w:val="0"/>
              <w:marTop w:val="0"/>
              <w:marBottom w:val="0"/>
              <w:divBdr>
                <w:top w:val="none" w:sz="0" w:space="0" w:color="auto"/>
                <w:left w:val="none" w:sz="0" w:space="0" w:color="auto"/>
                <w:bottom w:val="none" w:sz="0" w:space="0" w:color="auto"/>
                <w:right w:val="none" w:sz="0" w:space="0" w:color="auto"/>
              </w:divBdr>
            </w:div>
            <w:div w:id="1251230644">
              <w:marLeft w:val="0"/>
              <w:marRight w:val="0"/>
              <w:marTop w:val="0"/>
              <w:marBottom w:val="0"/>
              <w:divBdr>
                <w:top w:val="none" w:sz="0" w:space="0" w:color="auto"/>
                <w:left w:val="none" w:sz="0" w:space="0" w:color="auto"/>
                <w:bottom w:val="none" w:sz="0" w:space="0" w:color="auto"/>
                <w:right w:val="none" w:sz="0" w:space="0" w:color="auto"/>
              </w:divBdr>
            </w:div>
            <w:div w:id="2133598019">
              <w:marLeft w:val="0"/>
              <w:marRight w:val="0"/>
              <w:marTop w:val="0"/>
              <w:marBottom w:val="0"/>
              <w:divBdr>
                <w:top w:val="none" w:sz="0" w:space="0" w:color="auto"/>
                <w:left w:val="none" w:sz="0" w:space="0" w:color="auto"/>
                <w:bottom w:val="none" w:sz="0" w:space="0" w:color="auto"/>
                <w:right w:val="none" w:sz="0" w:space="0" w:color="auto"/>
              </w:divBdr>
            </w:div>
            <w:div w:id="1442920103">
              <w:marLeft w:val="0"/>
              <w:marRight w:val="0"/>
              <w:marTop w:val="0"/>
              <w:marBottom w:val="0"/>
              <w:divBdr>
                <w:top w:val="none" w:sz="0" w:space="0" w:color="auto"/>
                <w:left w:val="none" w:sz="0" w:space="0" w:color="auto"/>
                <w:bottom w:val="none" w:sz="0" w:space="0" w:color="auto"/>
                <w:right w:val="none" w:sz="0" w:space="0" w:color="auto"/>
              </w:divBdr>
            </w:div>
            <w:div w:id="741949646">
              <w:marLeft w:val="0"/>
              <w:marRight w:val="0"/>
              <w:marTop w:val="0"/>
              <w:marBottom w:val="0"/>
              <w:divBdr>
                <w:top w:val="none" w:sz="0" w:space="0" w:color="auto"/>
                <w:left w:val="none" w:sz="0" w:space="0" w:color="auto"/>
                <w:bottom w:val="none" w:sz="0" w:space="0" w:color="auto"/>
                <w:right w:val="none" w:sz="0" w:space="0" w:color="auto"/>
              </w:divBdr>
            </w:div>
          </w:divsChild>
        </w:div>
        <w:div w:id="1127502611">
          <w:marLeft w:val="0"/>
          <w:marRight w:val="0"/>
          <w:marTop w:val="0"/>
          <w:marBottom w:val="0"/>
          <w:divBdr>
            <w:top w:val="none" w:sz="0" w:space="0" w:color="auto"/>
            <w:left w:val="none" w:sz="0" w:space="0" w:color="auto"/>
            <w:bottom w:val="none" w:sz="0" w:space="0" w:color="auto"/>
            <w:right w:val="none" w:sz="0" w:space="0" w:color="auto"/>
          </w:divBdr>
          <w:divsChild>
            <w:div w:id="1247575113">
              <w:marLeft w:val="0"/>
              <w:marRight w:val="0"/>
              <w:marTop w:val="0"/>
              <w:marBottom w:val="0"/>
              <w:divBdr>
                <w:top w:val="none" w:sz="0" w:space="0" w:color="auto"/>
                <w:left w:val="none" w:sz="0" w:space="0" w:color="auto"/>
                <w:bottom w:val="none" w:sz="0" w:space="0" w:color="auto"/>
                <w:right w:val="none" w:sz="0" w:space="0" w:color="auto"/>
              </w:divBdr>
            </w:div>
            <w:div w:id="1402143621">
              <w:marLeft w:val="0"/>
              <w:marRight w:val="0"/>
              <w:marTop w:val="0"/>
              <w:marBottom w:val="0"/>
              <w:divBdr>
                <w:top w:val="none" w:sz="0" w:space="0" w:color="auto"/>
                <w:left w:val="none" w:sz="0" w:space="0" w:color="auto"/>
                <w:bottom w:val="none" w:sz="0" w:space="0" w:color="auto"/>
                <w:right w:val="none" w:sz="0" w:space="0" w:color="auto"/>
              </w:divBdr>
            </w:div>
            <w:div w:id="1119759790">
              <w:marLeft w:val="0"/>
              <w:marRight w:val="0"/>
              <w:marTop w:val="0"/>
              <w:marBottom w:val="0"/>
              <w:divBdr>
                <w:top w:val="none" w:sz="0" w:space="0" w:color="auto"/>
                <w:left w:val="none" w:sz="0" w:space="0" w:color="auto"/>
                <w:bottom w:val="none" w:sz="0" w:space="0" w:color="auto"/>
                <w:right w:val="none" w:sz="0" w:space="0" w:color="auto"/>
              </w:divBdr>
            </w:div>
            <w:div w:id="40641298">
              <w:marLeft w:val="0"/>
              <w:marRight w:val="0"/>
              <w:marTop w:val="0"/>
              <w:marBottom w:val="0"/>
              <w:divBdr>
                <w:top w:val="none" w:sz="0" w:space="0" w:color="auto"/>
                <w:left w:val="none" w:sz="0" w:space="0" w:color="auto"/>
                <w:bottom w:val="none" w:sz="0" w:space="0" w:color="auto"/>
                <w:right w:val="none" w:sz="0" w:space="0" w:color="auto"/>
              </w:divBdr>
            </w:div>
            <w:div w:id="1813280949">
              <w:marLeft w:val="0"/>
              <w:marRight w:val="0"/>
              <w:marTop w:val="0"/>
              <w:marBottom w:val="0"/>
              <w:divBdr>
                <w:top w:val="none" w:sz="0" w:space="0" w:color="auto"/>
                <w:left w:val="none" w:sz="0" w:space="0" w:color="auto"/>
                <w:bottom w:val="none" w:sz="0" w:space="0" w:color="auto"/>
                <w:right w:val="none" w:sz="0" w:space="0" w:color="auto"/>
              </w:divBdr>
            </w:div>
            <w:div w:id="72357757">
              <w:marLeft w:val="0"/>
              <w:marRight w:val="0"/>
              <w:marTop w:val="0"/>
              <w:marBottom w:val="0"/>
              <w:divBdr>
                <w:top w:val="none" w:sz="0" w:space="0" w:color="auto"/>
                <w:left w:val="none" w:sz="0" w:space="0" w:color="auto"/>
                <w:bottom w:val="none" w:sz="0" w:space="0" w:color="auto"/>
                <w:right w:val="none" w:sz="0" w:space="0" w:color="auto"/>
              </w:divBdr>
            </w:div>
            <w:div w:id="859319140">
              <w:marLeft w:val="0"/>
              <w:marRight w:val="0"/>
              <w:marTop w:val="0"/>
              <w:marBottom w:val="0"/>
              <w:divBdr>
                <w:top w:val="none" w:sz="0" w:space="0" w:color="auto"/>
                <w:left w:val="none" w:sz="0" w:space="0" w:color="auto"/>
                <w:bottom w:val="none" w:sz="0" w:space="0" w:color="auto"/>
                <w:right w:val="none" w:sz="0" w:space="0" w:color="auto"/>
              </w:divBdr>
            </w:div>
            <w:div w:id="331494060">
              <w:marLeft w:val="0"/>
              <w:marRight w:val="0"/>
              <w:marTop w:val="0"/>
              <w:marBottom w:val="0"/>
              <w:divBdr>
                <w:top w:val="none" w:sz="0" w:space="0" w:color="auto"/>
                <w:left w:val="none" w:sz="0" w:space="0" w:color="auto"/>
                <w:bottom w:val="none" w:sz="0" w:space="0" w:color="auto"/>
                <w:right w:val="none" w:sz="0" w:space="0" w:color="auto"/>
              </w:divBdr>
            </w:div>
            <w:div w:id="1697270864">
              <w:marLeft w:val="0"/>
              <w:marRight w:val="0"/>
              <w:marTop w:val="0"/>
              <w:marBottom w:val="0"/>
              <w:divBdr>
                <w:top w:val="none" w:sz="0" w:space="0" w:color="auto"/>
                <w:left w:val="none" w:sz="0" w:space="0" w:color="auto"/>
                <w:bottom w:val="none" w:sz="0" w:space="0" w:color="auto"/>
                <w:right w:val="none" w:sz="0" w:space="0" w:color="auto"/>
              </w:divBdr>
            </w:div>
            <w:div w:id="1881890719">
              <w:marLeft w:val="0"/>
              <w:marRight w:val="0"/>
              <w:marTop w:val="0"/>
              <w:marBottom w:val="0"/>
              <w:divBdr>
                <w:top w:val="none" w:sz="0" w:space="0" w:color="auto"/>
                <w:left w:val="none" w:sz="0" w:space="0" w:color="auto"/>
                <w:bottom w:val="none" w:sz="0" w:space="0" w:color="auto"/>
                <w:right w:val="none" w:sz="0" w:space="0" w:color="auto"/>
              </w:divBdr>
            </w:div>
            <w:div w:id="577786524">
              <w:marLeft w:val="0"/>
              <w:marRight w:val="0"/>
              <w:marTop w:val="0"/>
              <w:marBottom w:val="0"/>
              <w:divBdr>
                <w:top w:val="none" w:sz="0" w:space="0" w:color="auto"/>
                <w:left w:val="none" w:sz="0" w:space="0" w:color="auto"/>
                <w:bottom w:val="none" w:sz="0" w:space="0" w:color="auto"/>
                <w:right w:val="none" w:sz="0" w:space="0" w:color="auto"/>
              </w:divBdr>
            </w:div>
            <w:div w:id="581840947">
              <w:marLeft w:val="0"/>
              <w:marRight w:val="0"/>
              <w:marTop w:val="0"/>
              <w:marBottom w:val="0"/>
              <w:divBdr>
                <w:top w:val="none" w:sz="0" w:space="0" w:color="auto"/>
                <w:left w:val="none" w:sz="0" w:space="0" w:color="auto"/>
                <w:bottom w:val="none" w:sz="0" w:space="0" w:color="auto"/>
                <w:right w:val="none" w:sz="0" w:space="0" w:color="auto"/>
              </w:divBdr>
            </w:div>
            <w:div w:id="1923101022">
              <w:marLeft w:val="0"/>
              <w:marRight w:val="0"/>
              <w:marTop w:val="0"/>
              <w:marBottom w:val="0"/>
              <w:divBdr>
                <w:top w:val="none" w:sz="0" w:space="0" w:color="auto"/>
                <w:left w:val="none" w:sz="0" w:space="0" w:color="auto"/>
                <w:bottom w:val="none" w:sz="0" w:space="0" w:color="auto"/>
                <w:right w:val="none" w:sz="0" w:space="0" w:color="auto"/>
              </w:divBdr>
            </w:div>
            <w:div w:id="1959608521">
              <w:marLeft w:val="0"/>
              <w:marRight w:val="0"/>
              <w:marTop w:val="0"/>
              <w:marBottom w:val="0"/>
              <w:divBdr>
                <w:top w:val="none" w:sz="0" w:space="0" w:color="auto"/>
                <w:left w:val="none" w:sz="0" w:space="0" w:color="auto"/>
                <w:bottom w:val="none" w:sz="0" w:space="0" w:color="auto"/>
                <w:right w:val="none" w:sz="0" w:space="0" w:color="auto"/>
              </w:divBdr>
            </w:div>
            <w:div w:id="1845628238">
              <w:marLeft w:val="0"/>
              <w:marRight w:val="0"/>
              <w:marTop w:val="0"/>
              <w:marBottom w:val="0"/>
              <w:divBdr>
                <w:top w:val="none" w:sz="0" w:space="0" w:color="auto"/>
                <w:left w:val="none" w:sz="0" w:space="0" w:color="auto"/>
                <w:bottom w:val="none" w:sz="0" w:space="0" w:color="auto"/>
                <w:right w:val="none" w:sz="0" w:space="0" w:color="auto"/>
              </w:divBdr>
            </w:div>
            <w:div w:id="1801531519">
              <w:marLeft w:val="0"/>
              <w:marRight w:val="0"/>
              <w:marTop w:val="0"/>
              <w:marBottom w:val="0"/>
              <w:divBdr>
                <w:top w:val="none" w:sz="0" w:space="0" w:color="auto"/>
                <w:left w:val="none" w:sz="0" w:space="0" w:color="auto"/>
                <w:bottom w:val="none" w:sz="0" w:space="0" w:color="auto"/>
                <w:right w:val="none" w:sz="0" w:space="0" w:color="auto"/>
              </w:divBdr>
            </w:div>
            <w:div w:id="258148623">
              <w:marLeft w:val="0"/>
              <w:marRight w:val="0"/>
              <w:marTop w:val="0"/>
              <w:marBottom w:val="0"/>
              <w:divBdr>
                <w:top w:val="none" w:sz="0" w:space="0" w:color="auto"/>
                <w:left w:val="none" w:sz="0" w:space="0" w:color="auto"/>
                <w:bottom w:val="none" w:sz="0" w:space="0" w:color="auto"/>
                <w:right w:val="none" w:sz="0" w:space="0" w:color="auto"/>
              </w:divBdr>
            </w:div>
            <w:div w:id="103579221">
              <w:marLeft w:val="0"/>
              <w:marRight w:val="0"/>
              <w:marTop w:val="0"/>
              <w:marBottom w:val="0"/>
              <w:divBdr>
                <w:top w:val="none" w:sz="0" w:space="0" w:color="auto"/>
                <w:left w:val="none" w:sz="0" w:space="0" w:color="auto"/>
                <w:bottom w:val="none" w:sz="0" w:space="0" w:color="auto"/>
                <w:right w:val="none" w:sz="0" w:space="0" w:color="auto"/>
              </w:divBdr>
            </w:div>
            <w:div w:id="758454410">
              <w:marLeft w:val="0"/>
              <w:marRight w:val="0"/>
              <w:marTop w:val="0"/>
              <w:marBottom w:val="0"/>
              <w:divBdr>
                <w:top w:val="none" w:sz="0" w:space="0" w:color="auto"/>
                <w:left w:val="none" w:sz="0" w:space="0" w:color="auto"/>
                <w:bottom w:val="none" w:sz="0" w:space="0" w:color="auto"/>
                <w:right w:val="none" w:sz="0" w:space="0" w:color="auto"/>
              </w:divBdr>
            </w:div>
            <w:div w:id="1807162665">
              <w:marLeft w:val="0"/>
              <w:marRight w:val="0"/>
              <w:marTop w:val="0"/>
              <w:marBottom w:val="0"/>
              <w:divBdr>
                <w:top w:val="none" w:sz="0" w:space="0" w:color="auto"/>
                <w:left w:val="none" w:sz="0" w:space="0" w:color="auto"/>
                <w:bottom w:val="none" w:sz="0" w:space="0" w:color="auto"/>
                <w:right w:val="none" w:sz="0" w:space="0" w:color="auto"/>
              </w:divBdr>
            </w:div>
          </w:divsChild>
        </w:div>
        <w:div w:id="450169055">
          <w:marLeft w:val="0"/>
          <w:marRight w:val="0"/>
          <w:marTop w:val="0"/>
          <w:marBottom w:val="0"/>
          <w:divBdr>
            <w:top w:val="none" w:sz="0" w:space="0" w:color="auto"/>
            <w:left w:val="none" w:sz="0" w:space="0" w:color="auto"/>
            <w:bottom w:val="none" w:sz="0" w:space="0" w:color="auto"/>
            <w:right w:val="none" w:sz="0" w:space="0" w:color="auto"/>
          </w:divBdr>
          <w:divsChild>
            <w:div w:id="503787158">
              <w:marLeft w:val="0"/>
              <w:marRight w:val="0"/>
              <w:marTop w:val="0"/>
              <w:marBottom w:val="0"/>
              <w:divBdr>
                <w:top w:val="none" w:sz="0" w:space="0" w:color="auto"/>
                <w:left w:val="none" w:sz="0" w:space="0" w:color="auto"/>
                <w:bottom w:val="none" w:sz="0" w:space="0" w:color="auto"/>
                <w:right w:val="none" w:sz="0" w:space="0" w:color="auto"/>
              </w:divBdr>
            </w:div>
            <w:div w:id="1119491662">
              <w:marLeft w:val="0"/>
              <w:marRight w:val="0"/>
              <w:marTop w:val="0"/>
              <w:marBottom w:val="0"/>
              <w:divBdr>
                <w:top w:val="none" w:sz="0" w:space="0" w:color="auto"/>
                <w:left w:val="none" w:sz="0" w:space="0" w:color="auto"/>
                <w:bottom w:val="none" w:sz="0" w:space="0" w:color="auto"/>
                <w:right w:val="none" w:sz="0" w:space="0" w:color="auto"/>
              </w:divBdr>
            </w:div>
            <w:div w:id="857233125">
              <w:marLeft w:val="0"/>
              <w:marRight w:val="0"/>
              <w:marTop w:val="0"/>
              <w:marBottom w:val="0"/>
              <w:divBdr>
                <w:top w:val="none" w:sz="0" w:space="0" w:color="auto"/>
                <w:left w:val="none" w:sz="0" w:space="0" w:color="auto"/>
                <w:bottom w:val="none" w:sz="0" w:space="0" w:color="auto"/>
                <w:right w:val="none" w:sz="0" w:space="0" w:color="auto"/>
              </w:divBdr>
            </w:div>
            <w:div w:id="774859583">
              <w:marLeft w:val="0"/>
              <w:marRight w:val="0"/>
              <w:marTop w:val="0"/>
              <w:marBottom w:val="0"/>
              <w:divBdr>
                <w:top w:val="none" w:sz="0" w:space="0" w:color="auto"/>
                <w:left w:val="none" w:sz="0" w:space="0" w:color="auto"/>
                <w:bottom w:val="none" w:sz="0" w:space="0" w:color="auto"/>
                <w:right w:val="none" w:sz="0" w:space="0" w:color="auto"/>
              </w:divBdr>
            </w:div>
            <w:div w:id="67070448">
              <w:marLeft w:val="0"/>
              <w:marRight w:val="0"/>
              <w:marTop w:val="0"/>
              <w:marBottom w:val="0"/>
              <w:divBdr>
                <w:top w:val="none" w:sz="0" w:space="0" w:color="auto"/>
                <w:left w:val="none" w:sz="0" w:space="0" w:color="auto"/>
                <w:bottom w:val="none" w:sz="0" w:space="0" w:color="auto"/>
                <w:right w:val="none" w:sz="0" w:space="0" w:color="auto"/>
              </w:divBdr>
            </w:div>
            <w:div w:id="1117798490">
              <w:marLeft w:val="0"/>
              <w:marRight w:val="0"/>
              <w:marTop w:val="0"/>
              <w:marBottom w:val="0"/>
              <w:divBdr>
                <w:top w:val="none" w:sz="0" w:space="0" w:color="auto"/>
                <w:left w:val="none" w:sz="0" w:space="0" w:color="auto"/>
                <w:bottom w:val="none" w:sz="0" w:space="0" w:color="auto"/>
                <w:right w:val="none" w:sz="0" w:space="0" w:color="auto"/>
              </w:divBdr>
            </w:div>
            <w:div w:id="1632394584">
              <w:marLeft w:val="0"/>
              <w:marRight w:val="0"/>
              <w:marTop w:val="0"/>
              <w:marBottom w:val="0"/>
              <w:divBdr>
                <w:top w:val="none" w:sz="0" w:space="0" w:color="auto"/>
                <w:left w:val="none" w:sz="0" w:space="0" w:color="auto"/>
                <w:bottom w:val="none" w:sz="0" w:space="0" w:color="auto"/>
                <w:right w:val="none" w:sz="0" w:space="0" w:color="auto"/>
              </w:divBdr>
            </w:div>
            <w:div w:id="2096782592">
              <w:marLeft w:val="0"/>
              <w:marRight w:val="0"/>
              <w:marTop w:val="0"/>
              <w:marBottom w:val="0"/>
              <w:divBdr>
                <w:top w:val="none" w:sz="0" w:space="0" w:color="auto"/>
                <w:left w:val="none" w:sz="0" w:space="0" w:color="auto"/>
                <w:bottom w:val="none" w:sz="0" w:space="0" w:color="auto"/>
                <w:right w:val="none" w:sz="0" w:space="0" w:color="auto"/>
              </w:divBdr>
            </w:div>
            <w:div w:id="1310675517">
              <w:marLeft w:val="0"/>
              <w:marRight w:val="0"/>
              <w:marTop w:val="0"/>
              <w:marBottom w:val="0"/>
              <w:divBdr>
                <w:top w:val="none" w:sz="0" w:space="0" w:color="auto"/>
                <w:left w:val="none" w:sz="0" w:space="0" w:color="auto"/>
                <w:bottom w:val="none" w:sz="0" w:space="0" w:color="auto"/>
                <w:right w:val="none" w:sz="0" w:space="0" w:color="auto"/>
              </w:divBdr>
            </w:div>
            <w:div w:id="1046107685">
              <w:marLeft w:val="0"/>
              <w:marRight w:val="0"/>
              <w:marTop w:val="0"/>
              <w:marBottom w:val="0"/>
              <w:divBdr>
                <w:top w:val="none" w:sz="0" w:space="0" w:color="auto"/>
                <w:left w:val="none" w:sz="0" w:space="0" w:color="auto"/>
                <w:bottom w:val="none" w:sz="0" w:space="0" w:color="auto"/>
                <w:right w:val="none" w:sz="0" w:space="0" w:color="auto"/>
              </w:divBdr>
            </w:div>
            <w:div w:id="422188034">
              <w:marLeft w:val="0"/>
              <w:marRight w:val="0"/>
              <w:marTop w:val="0"/>
              <w:marBottom w:val="0"/>
              <w:divBdr>
                <w:top w:val="none" w:sz="0" w:space="0" w:color="auto"/>
                <w:left w:val="none" w:sz="0" w:space="0" w:color="auto"/>
                <w:bottom w:val="none" w:sz="0" w:space="0" w:color="auto"/>
                <w:right w:val="none" w:sz="0" w:space="0" w:color="auto"/>
              </w:divBdr>
            </w:div>
            <w:div w:id="1481381838">
              <w:marLeft w:val="0"/>
              <w:marRight w:val="0"/>
              <w:marTop w:val="0"/>
              <w:marBottom w:val="0"/>
              <w:divBdr>
                <w:top w:val="none" w:sz="0" w:space="0" w:color="auto"/>
                <w:left w:val="none" w:sz="0" w:space="0" w:color="auto"/>
                <w:bottom w:val="none" w:sz="0" w:space="0" w:color="auto"/>
                <w:right w:val="none" w:sz="0" w:space="0" w:color="auto"/>
              </w:divBdr>
            </w:div>
            <w:div w:id="440105999">
              <w:marLeft w:val="0"/>
              <w:marRight w:val="0"/>
              <w:marTop w:val="0"/>
              <w:marBottom w:val="0"/>
              <w:divBdr>
                <w:top w:val="none" w:sz="0" w:space="0" w:color="auto"/>
                <w:left w:val="none" w:sz="0" w:space="0" w:color="auto"/>
                <w:bottom w:val="none" w:sz="0" w:space="0" w:color="auto"/>
                <w:right w:val="none" w:sz="0" w:space="0" w:color="auto"/>
              </w:divBdr>
            </w:div>
            <w:div w:id="2066488712">
              <w:marLeft w:val="0"/>
              <w:marRight w:val="0"/>
              <w:marTop w:val="0"/>
              <w:marBottom w:val="0"/>
              <w:divBdr>
                <w:top w:val="none" w:sz="0" w:space="0" w:color="auto"/>
                <w:left w:val="none" w:sz="0" w:space="0" w:color="auto"/>
                <w:bottom w:val="none" w:sz="0" w:space="0" w:color="auto"/>
                <w:right w:val="none" w:sz="0" w:space="0" w:color="auto"/>
              </w:divBdr>
            </w:div>
            <w:div w:id="2138522408">
              <w:marLeft w:val="0"/>
              <w:marRight w:val="0"/>
              <w:marTop w:val="0"/>
              <w:marBottom w:val="0"/>
              <w:divBdr>
                <w:top w:val="none" w:sz="0" w:space="0" w:color="auto"/>
                <w:left w:val="none" w:sz="0" w:space="0" w:color="auto"/>
                <w:bottom w:val="none" w:sz="0" w:space="0" w:color="auto"/>
                <w:right w:val="none" w:sz="0" w:space="0" w:color="auto"/>
              </w:divBdr>
            </w:div>
            <w:div w:id="1654336392">
              <w:marLeft w:val="0"/>
              <w:marRight w:val="0"/>
              <w:marTop w:val="0"/>
              <w:marBottom w:val="0"/>
              <w:divBdr>
                <w:top w:val="none" w:sz="0" w:space="0" w:color="auto"/>
                <w:left w:val="none" w:sz="0" w:space="0" w:color="auto"/>
                <w:bottom w:val="none" w:sz="0" w:space="0" w:color="auto"/>
                <w:right w:val="none" w:sz="0" w:space="0" w:color="auto"/>
              </w:divBdr>
            </w:div>
            <w:div w:id="149759836">
              <w:marLeft w:val="0"/>
              <w:marRight w:val="0"/>
              <w:marTop w:val="0"/>
              <w:marBottom w:val="0"/>
              <w:divBdr>
                <w:top w:val="none" w:sz="0" w:space="0" w:color="auto"/>
                <w:left w:val="none" w:sz="0" w:space="0" w:color="auto"/>
                <w:bottom w:val="none" w:sz="0" w:space="0" w:color="auto"/>
                <w:right w:val="none" w:sz="0" w:space="0" w:color="auto"/>
              </w:divBdr>
            </w:div>
            <w:div w:id="282420377">
              <w:marLeft w:val="0"/>
              <w:marRight w:val="0"/>
              <w:marTop w:val="0"/>
              <w:marBottom w:val="0"/>
              <w:divBdr>
                <w:top w:val="none" w:sz="0" w:space="0" w:color="auto"/>
                <w:left w:val="none" w:sz="0" w:space="0" w:color="auto"/>
                <w:bottom w:val="none" w:sz="0" w:space="0" w:color="auto"/>
                <w:right w:val="none" w:sz="0" w:space="0" w:color="auto"/>
              </w:divBdr>
            </w:div>
            <w:div w:id="1444106874">
              <w:marLeft w:val="0"/>
              <w:marRight w:val="0"/>
              <w:marTop w:val="0"/>
              <w:marBottom w:val="0"/>
              <w:divBdr>
                <w:top w:val="none" w:sz="0" w:space="0" w:color="auto"/>
                <w:left w:val="none" w:sz="0" w:space="0" w:color="auto"/>
                <w:bottom w:val="none" w:sz="0" w:space="0" w:color="auto"/>
                <w:right w:val="none" w:sz="0" w:space="0" w:color="auto"/>
              </w:divBdr>
            </w:div>
            <w:div w:id="983661991">
              <w:marLeft w:val="0"/>
              <w:marRight w:val="0"/>
              <w:marTop w:val="0"/>
              <w:marBottom w:val="0"/>
              <w:divBdr>
                <w:top w:val="none" w:sz="0" w:space="0" w:color="auto"/>
                <w:left w:val="none" w:sz="0" w:space="0" w:color="auto"/>
                <w:bottom w:val="none" w:sz="0" w:space="0" w:color="auto"/>
                <w:right w:val="none" w:sz="0" w:space="0" w:color="auto"/>
              </w:divBdr>
            </w:div>
          </w:divsChild>
        </w:div>
        <w:div w:id="1777481504">
          <w:marLeft w:val="0"/>
          <w:marRight w:val="0"/>
          <w:marTop w:val="0"/>
          <w:marBottom w:val="0"/>
          <w:divBdr>
            <w:top w:val="none" w:sz="0" w:space="0" w:color="auto"/>
            <w:left w:val="none" w:sz="0" w:space="0" w:color="auto"/>
            <w:bottom w:val="none" w:sz="0" w:space="0" w:color="auto"/>
            <w:right w:val="none" w:sz="0" w:space="0" w:color="auto"/>
          </w:divBdr>
        </w:div>
        <w:div w:id="1886526814">
          <w:marLeft w:val="0"/>
          <w:marRight w:val="0"/>
          <w:marTop w:val="0"/>
          <w:marBottom w:val="0"/>
          <w:divBdr>
            <w:top w:val="none" w:sz="0" w:space="0" w:color="auto"/>
            <w:left w:val="none" w:sz="0" w:space="0" w:color="auto"/>
            <w:bottom w:val="none" w:sz="0" w:space="0" w:color="auto"/>
            <w:right w:val="none" w:sz="0" w:space="0" w:color="auto"/>
          </w:divBdr>
        </w:div>
        <w:div w:id="660743251">
          <w:marLeft w:val="0"/>
          <w:marRight w:val="0"/>
          <w:marTop w:val="0"/>
          <w:marBottom w:val="0"/>
          <w:divBdr>
            <w:top w:val="none" w:sz="0" w:space="0" w:color="auto"/>
            <w:left w:val="none" w:sz="0" w:space="0" w:color="auto"/>
            <w:bottom w:val="none" w:sz="0" w:space="0" w:color="auto"/>
            <w:right w:val="none" w:sz="0" w:space="0" w:color="auto"/>
          </w:divBdr>
        </w:div>
        <w:div w:id="447892695">
          <w:marLeft w:val="0"/>
          <w:marRight w:val="0"/>
          <w:marTop w:val="0"/>
          <w:marBottom w:val="0"/>
          <w:divBdr>
            <w:top w:val="none" w:sz="0" w:space="0" w:color="auto"/>
            <w:left w:val="none" w:sz="0" w:space="0" w:color="auto"/>
            <w:bottom w:val="none" w:sz="0" w:space="0" w:color="auto"/>
            <w:right w:val="none" w:sz="0" w:space="0" w:color="auto"/>
          </w:divBdr>
        </w:div>
        <w:div w:id="71976232">
          <w:marLeft w:val="0"/>
          <w:marRight w:val="0"/>
          <w:marTop w:val="0"/>
          <w:marBottom w:val="0"/>
          <w:divBdr>
            <w:top w:val="none" w:sz="0" w:space="0" w:color="auto"/>
            <w:left w:val="none" w:sz="0" w:space="0" w:color="auto"/>
            <w:bottom w:val="none" w:sz="0" w:space="0" w:color="auto"/>
            <w:right w:val="none" w:sz="0" w:space="0" w:color="auto"/>
          </w:divBdr>
        </w:div>
        <w:div w:id="922564614">
          <w:marLeft w:val="0"/>
          <w:marRight w:val="0"/>
          <w:marTop w:val="0"/>
          <w:marBottom w:val="0"/>
          <w:divBdr>
            <w:top w:val="none" w:sz="0" w:space="0" w:color="auto"/>
            <w:left w:val="none" w:sz="0" w:space="0" w:color="auto"/>
            <w:bottom w:val="none" w:sz="0" w:space="0" w:color="auto"/>
            <w:right w:val="none" w:sz="0" w:space="0" w:color="auto"/>
          </w:divBdr>
        </w:div>
        <w:div w:id="1757051688">
          <w:marLeft w:val="0"/>
          <w:marRight w:val="0"/>
          <w:marTop w:val="0"/>
          <w:marBottom w:val="0"/>
          <w:divBdr>
            <w:top w:val="none" w:sz="0" w:space="0" w:color="auto"/>
            <w:left w:val="none" w:sz="0" w:space="0" w:color="auto"/>
            <w:bottom w:val="none" w:sz="0" w:space="0" w:color="auto"/>
            <w:right w:val="none" w:sz="0" w:space="0" w:color="auto"/>
          </w:divBdr>
        </w:div>
        <w:div w:id="1408042326">
          <w:marLeft w:val="0"/>
          <w:marRight w:val="0"/>
          <w:marTop w:val="0"/>
          <w:marBottom w:val="0"/>
          <w:divBdr>
            <w:top w:val="none" w:sz="0" w:space="0" w:color="auto"/>
            <w:left w:val="none" w:sz="0" w:space="0" w:color="auto"/>
            <w:bottom w:val="none" w:sz="0" w:space="0" w:color="auto"/>
            <w:right w:val="none" w:sz="0" w:space="0" w:color="auto"/>
          </w:divBdr>
        </w:div>
        <w:div w:id="995575275">
          <w:marLeft w:val="0"/>
          <w:marRight w:val="0"/>
          <w:marTop w:val="0"/>
          <w:marBottom w:val="0"/>
          <w:divBdr>
            <w:top w:val="none" w:sz="0" w:space="0" w:color="auto"/>
            <w:left w:val="none" w:sz="0" w:space="0" w:color="auto"/>
            <w:bottom w:val="none" w:sz="0" w:space="0" w:color="auto"/>
            <w:right w:val="none" w:sz="0" w:space="0" w:color="auto"/>
          </w:divBdr>
        </w:div>
        <w:div w:id="1578251683">
          <w:marLeft w:val="0"/>
          <w:marRight w:val="0"/>
          <w:marTop w:val="0"/>
          <w:marBottom w:val="0"/>
          <w:divBdr>
            <w:top w:val="none" w:sz="0" w:space="0" w:color="auto"/>
            <w:left w:val="none" w:sz="0" w:space="0" w:color="auto"/>
            <w:bottom w:val="none" w:sz="0" w:space="0" w:color="auto"/>
            <w:right w:val="none" w:sz="0" w:space="0" w:color="auto"/>
          </w:divBdr>
        </w:div>
        <w:div w:id="1312756293">
          <w:marLeft w:val="0"/>
          <w:marRight w:val="0"/>
          <w:marTop w:val="0"/>
          <w:marBottom w:val="0"/>
          <w:divBdr>
            <w:top w:val="none" w:sz="0" w:space="0" w:color="auto"/>
            <w:left w:val="none" w:sz="0" w:space="0" w:color="auto"/>
            <w:bottom w:val="none" w:sz="0" w:space="0" w:color="auto"/>
            <w:right w:val="none" w:sz="0" w:space="0" w:color="auto"/>
          </w:divBdr>
        </w:div>
        <w:div w:id="1708606078">
          <w:marLeft w:val="0"/>
          <w:marRight w:val="0"/>
          <w:marTop w:val="0"/>
          <w:marBottom w:val="0"/>
          <w:divBdr>
            <w:top w:val="none" w:sz="0" w:space="0" w:color="auto"/>
            <w:left w:val="none" w:sz="0" w:space="0" w:color="auto"/>
            <w:bottom w:val="none" w:sz="0" w:space="0" w:color="auto"/>
            <w:right w:val="none" w:sz="0" w:space="0" w:color="auto"/>
          </w:divBdr>
        </w:div>
        <w:div w:id="1693995527">
          <w:marLeft w:val="0"/>
          <w:marRight w:val="0"/>
          <w:marTop w:val="0"/>
          <w:marBottom w:val="0"/>
          <w:divBdr>
            <w:top w:val="none" w:sz="0" w:space="0" w:color="auto"/>
            <w:left w:val="none" w:sz="0" w:space="0" w:color="auto"/>
            <w:bottom w:val="none" w:sz="0" w:space="0" w:color="auto"/>
            <w:right w:val="none" w:sz="0" w:space="0" w:color="auto"/>
          </w:divBdr>
        </w:div>
        <w:div w:id="1714770229">
          <w:marLeft w:val="0"/>
          <w:marRight w:val="0"/>
          <w:marTop w:val="0"/>
          <w:marBottom w:val="0"/>
          <w:divBdr>
            <w:top w:val="none" w:sz="0" w:space="0" w:color="auto"/>
            <w:left w:val="none" w:sz="0" w:space="0" w:color="auto"/>
            <w:bottom w:val="none" w:sz="0" w:space="0" w:color="auto"/>
            <w:right w:val="none" w:sz="0" w:space="0" w:color="auto"/>
          </w:divBdr>
        </w:div>
        <w:div w:id="76944076">
          <w:marLeft w:val="0"/>
          <w:marRight w:val="0"/>
          <w:marTop w:val="0"/>
          <w:marBottom w:val="0"/>
          <w:divBdr>
            <w:top w:val="none" w:sz="0" w:space="0" w:color="auto"/>
            <w:left w:val="none" w:sz="0" w:space="0" w:color="auto"/>
            <w:bottom w:val="none" w:sz="0" w:space="0" w:color="auto"/>
            <w:right w:val="none" w:sz="0" w:space="0" w:color="auto"/>
          </w:divBdr>
        </w:div>
        <w:div w:id="376515742">
          <w:marLeft w:val="0"/>
          <w:marRight w:val="0"/>
          <w:marTop w:val="0"/>
          <w:marBottom w:val="0"/>
          <w:divBdr>
            <w:top w:val="none" w:sz="0" w:space="0" w:color="auto"/>
            <w:left w:val="none" w:sz="0" w:space="0" w:color="auto"/>
            <w:bottom w:val="none" w:sz="0" w:space="0" w:color="auto"/>
            <w:right w:val="none" w:sz="0" w:space="0" w:color="auto"/>
          </w:divBdr>
        </w:div>
        <w:div w:id="1329672931">
          <w:marLeft w:val="0"/>
          <w:marRight w:val="0"/>
          <w:marTop w:val="0"/>
          <w:marBottom w:val="0"/>
          <w:divBdr>
            <w:top w:val="none" w:sz="0" w:space="0" w:color="auto"/>
            <w:left w:val="none" w:sz="0" w:space="0" w:color="auto"/>
            <w:bottom w:val="none" w:sz="0" w:space="0" w:color="auto"/>
            <w:right w:val="none" w:sz="0" w:space="0" w:color="auto"/>
          </w:divBdr>
        </w:div>
        <w:div w:id="1149789423">
          <w:marLeft w:val="0"/>
          <w:marRight w:val="0"/>
          <w:marTop w:val="0"/>
          <w:marBottom w:val="0"/>
          <w:divBdr>
            <w:top w:val="none" w:sz="0" w:space="0" w:color="auto"/>
            <w:left w:val="none" w:sz="0" w:space="0" w:color="auto"/>
            <w:bottom w:val="none" w:sz="0" w:space="0" w:color="auto"/>
            <w:right w:val="none" w:sz="0" w:space="0" w:color="auto"/>
          </w:divBdr>
        </w:div>
        <w:div w:id="1391415819">
          <w:marLeft w:val="0"/>
          <w:marRight w:val="0"/>
          <w:marTop w:val="0"/>
          <w:marBottom w:val="0"/>
          <w:divBdr>
            <w:top w:val="none" w:sz="0" w:space="0" w:color="auto"/>
            <w:left w:val="none" w:sz="0" w:space="0" w:color="auto"/>
            <w:bottom w:val="none" w:sz="0" w:space="0" w:color="auto"/>
            <w:right w:val="none" w:sz="0" w:space="0" w:color="auto"/>
          </w:divBdr>
        </w:div>
        <w:div w:id="81995322">
          <w:marLeft w:val="0"/>
          <w:marRight w:val="0"/>
          <w:marTop w:val="0"/>
          <w:marBottom w:val="0"/>
          <w:divBdr>
            <w:top w:val="none" w:sz="0" w:space="0" w:color="auto"/>
            <w:left w:val="none" w:sz="0" w:space="0" w:color="auto"/>
            <w:bottom w:val="none" w:sz="0" w:space="0" w:color="auto"/>
            <w:right w:val="none" w:sz="0" w:space="0" w:color="auto"/>
          </w:divBdr>
        </w:div>
        <w:div w:id="464392553">
          <w:marLeft w:val="0"/>
          <w:marRight w:val="0"/>
          <w:marTop w:val="0"/>
          <w:marBottom w:val="0"/>
          <w:divBdr>
            <w:top w:val="none" w:sz="0" w:space="0" w:color="auto"/>
            <w:left w:val="none" w:sz="0" w:space="0" w:color="auto"/>
            <w:bottom w:val="none" w:sz="0" w:space="0" w:color="auto"/>
            <w:right w:val="none" w:sz="0" w:space="0" w:color="auto"/>
          </w:divBdr>
        </w:div>
      </w:divsChild>
    </w:div>
    <w:div w:id="1781145030">
      <w:bodyDiv w:val="1"/>
      <w:marLeft w:val="0"/>
      <w:marRight w:val="0"/>
      <w:marTop w:val="0"/>
      <w:marBottom w:val="0"/>
      <w:divBdr>
        <w:top w:val="none" w:sz="0" w:space="0" w:color="auto"/>
        <w:left w:val="none" w:sz="0" w:space="0" w:color="auto"/>
        <w:bottom w:val="none" w:sz="0" w:space="0" w:color="auto"/>
        <w:right w:val="none" w:sz="0" w:space="0" w:color="auto"/>
      </w:divBdr>
      <w:divsChild>
        <w:div w:id="1661621058">
          <w:marLeft w:val="0"/>
          <w:marRight w:val="0"/>
          <w:marTop w:val="0"/>
          <w:marBottom w:val="0"/>
          <w:divBdr>
            <w:top w:val="none" w:sz="0" w:space="0" w:color="auto"/>
            <w:left w:val="none" w:sz="0" w:space="0" w:color="auto"/>
            <w:bottom w:val="none" w:sz="0" w:space="0" w:color="auto"/>
            <w:right w:val="none" w:sz="0" w:space="0" w:color="auto"/>
          </w:divBdr>
          <w:divsChild>
            <w:div w:id="470101228">
              <w:marLeft w:val="0"/>
              <w:marRight w:val="0"/>
              <w:marTop w:val="0"/>
              <w:marBottom w:val="0"/>
              <w:divBdr>
                <w:top w:val="none" w:sz="0" w:space="0" w:color="auto"/>
                <w:left w:val="none" w:sz="0" w:space="0" w:color="auto"/>
                <w:bottom w:val="none" w:sz="0" w:space="0" w:color="auto"/>
                <w:right w:val="none" w:sz="0" w:space="0" w:color="auto"/>
              </w:divBdr>
            </w:div>
            <w:div w:id="1561820675">
              <w:marLeft w:val="0"/>
              <w:marRight w:val="0"/>
              <w:marTop w:val="0"/>
              <w:marBottom w:val="0"/>
              <w:divBdr>
                <w:top w:val="none" w:sz="0" w:space="0" w:color="auto"/>
                <w:left w:val="none" w:sz="0" w:space="0" w:color="auto"/>
                <w:bottom w:val="none" w:sz="0" w:space="0" w:color="auto"/>
                <w:right w:val="none" w:sz="0" w:space="0" w:color="auto"/>
              </w:divBdr>
            </w:div>
            <w:div w:id="1632706083">
              <w:marLeft w:val="0"/>
              <w:marRight w:val="0"/>
              <w:marTop w:val="0"/>
              <w:marBottom w:val="0"/>
              <w:divBdr>
                <w:top w:val="none" w:sz="0" w:space="0" w:color="auto"/>
                <w:left w:val="none" w:sz="0" w:space="0" w:color="auto"/>
                <w:bottom w:val="none" w:sz="0" w:space="0" w:color="auto"/>
                <w:right w:val="none" w:sz="0" w:space="0" w:color="auto"/>
              </w:divBdr>
            </w:div>
            <w:div w:id="842164302">
              <w:marLeft w:val="0"/>
              <w:marRight w:val="0"/>
              <w:marTop w:val="0"/>
              <w:marBottom w:val="0"/>
              <w:divBdr>
                <w:top w:val="none" w:sz="0" w:space="0" w:color="auto"/>
                <w:left w:val="none" w:sz="0" w:space="0" w:color="auto"/>
                <w:bottom w:val="none" w:sz="0" w:space="0" w:color="auto"/>
                <w:right w:val="none" w:sz="0" w:space="0" w:color="auto"/>
              </w:divBdr>
            </w:div>
            <w:div w:id="439102960">
              <w:marLeft w:val="0"/>
              <w:marRight w:val="0"/>
              <w:marTop w:val="0"/>
              <w:marBottom w:val="0"/>
              <w:divBdr>
                <w:top w:val="none" w:sz="0" w:space="0" w:color="auto"/>
                <w:left w:val="none" w:sz="0" w:space="0" w:color="auto"/>
                <w:bottom w:val="none" w:sz="0" w:space="0" w:color="auto"/>
                <w:right w:val="none" w:sz="0" w:space="0" w:color="auto"/>
              </w:divBdr>
            </w:div>
            <w:div w:id="654800448">
              <w:marLeft w:val="0"/>
              <w:marRight w:val="0"/>
              <w:marTop w:val="0"/>
              <w:marBottom w:val="0"/>
              <w:divBdr>
                <w:top w:val="none" w:sz="0" w:space="0" w:color="auto"/>
                <w:left w:val="none" w:sz="0" w:space="0" w:color="auto"/>
                <w:bottom w:val="none" w:sz="0" w:space="0" w:color="auto"/>
                <w:right w:val="none" w:sz="0" w:space="0" w:color="auto"/>
              </w:divBdr>
            </w:div>
            <w:div w:id="1657496103">
              <w:marLeft w:val="0"/>
              <w:marRight w:val="0"/>
              <w:marTop w:val="0"/>
              <w:marBottom w:val="0"/>
              <w:divBdr>
                <w:top w:val="none" w:sz="0" w:space="0" w:color="auto"/>
                <w:left w:val="none" w:sz="0" w:space="0" w:color="auto"/>
                <w:bottom w:val="none" w:sz="0" w:space="0" w:color="auto"/>
                <w:right w:val="none" w:sz="0" w:space="0" w:color="auto"/>
              </w:divBdr>
            </w:div>
            <w:div w:id="179661886">
              <w:marLeft w:val="0"/>
              <w:marRight w:val="0"/>
              <w:marTop w:val="0"/>
              <w:marBottom w:val="0"/>
              <w:divBdr>
                <w:top w:val="none" w:sz="0" w:space="0" w:color="auto"/>
                <w:left w:val="none" w:sz="0" w:space="0" w:color="auto"/>
                <w:bottom w:val="none" w:sz="0" w:space="0" w:color="auto"/>
                <w:right w:val="none" w:sz="0" w:space="0" w:color="auto"/>
              </w:divBdr>
            </w:div>
            <w:div w:id="805126508">
              <w:marLeft w:val="0"/>
              <w:marRight w:val="0"/>
              <w:marTop w:val="0"/>
              <w:marBottom w:val="0"/>
              <w:divBdr>
                <w:top w:val="none" w:sz="0" w:space="0" w:color="auto"/>
                <w:left w:val="none" w:sz="0" w:space="0" w:color="auto"/>
                <w:bottom w:val="none" w:sz="0" w:space="0" w:color="auto"/>
                <w:right w:val="none" w:sz="0" w:space="0" w:color="auto"/>
              </w:divBdr>
            </w:div>
            <w:div w:id="1539587994">
              <w:marLeft w:val="0"/>
              <w:marRight w:val="0"/>
              <w:marTop w:val="0"/>
              <w:marBottom w:val="0"/>
              <w:divBdr>
                <w:top w:val="none" w:sz="0" w:space="0" w:color="auto"/>
                <w:left w:val="none" w:sz="0" w:space="0" w:color="auto"/>
                <w:bottom w:val="none" w:sz="0" w:space="0" w:color="auto"/>
                <w:right w:val="none" w:sz="0" w:space="0" w:color="auto"/>
              </w:divBdr>
            </w:div>
            <w:div w:id="142897663">
              <w:marLeft w:val="0"/>
              <w:marRight w:val="0"/>
              <w:marTop w:val="0"/>
              <w:marBottom w:val="0"/>
              <w:divBdr>
                <w:top w:val="none" w:sz="0" w:space="0" w:color="auto"/>
                <w:left w:val="none" w:sz="0" w:space="0" w:color="auto"/>
                <w:bottom w:val="none" w:sz="0" w:space="0" w:color="auto"/>
                <w:right w:val="none" w:sz="0" w:space="0" w:color="auto"/>
              </w:divBdr>
            </w:div>
            <w:div w:id="1732843219">
              <w:marLeft w:val="0"/>
              <w:marRight w:val="0"/>
              <w:marTop w:val="0"/>
              <w:marBottom w:val="0"/>
              <w:divBdr>
                <w:top w:val="none" w:sz="0" w:space="0" w:color="auto"/>
                <w:left w:val="none" w:sz="0" w:space="0" w:color="auto"/>
                <w:bottom w:val="none" w:sz="0" w:space="0" w:color="auto"/>
                <w:right w:val="none" w:sz="0" w:space="0" w:color="auto"/>
              </w:divBdr>
            </w:div>
            <w:div w:id="907809524">
              <w:marLeft w:val="0"/>
              <w:marRight w:val="0"/>
              <w:marTop w:val="0"/>
              <w:marBottom w:val="0"/>
              <w:divBdr>
                <w:top w:val="none" w:sz="0" w:space="0" w:color="auto"/>
                <w:left w:val="none" w:sz="0" w:space="0" w:color="auto"/>
                <w:bottom w:val="none" w:sz="0" w:space="0" w:color="auto"/>
                <w:right w:val="none" w:sz="0" w:space="0" w:color="auto"/>
              </w:divBdr>
            </w:div>
            <w:div w:id="465318021">
              <w:marLeft w:val="0"/>
              <w:marRight w:val="0"/>
              <w:marTop w:val="0"/>
              <w:marBottom w:val="0"/>
              <w:divBdr>
                <w:top w:val="none" w:sz="0" w:space="0" w:color="auto"/>
                <w:left w:val="none" w:sz="0" w:space="0" w:color="auto"/>
                <w:bottom w:val="none" w:sz="0" w:space="0" w:color="auto"/>
                <w:right w:val="none" w:sz="0" w:space="0" w:color="auto"/>
              </w:divBdr>
            </w:div>
            <w:div w:id="738329582">
              <w:marLeft w:val="0"/>
              <w:marRight w:val="0"/>
              <w:marTop w:val="0"/>
              <w:marBottom w:val="0"/>
              <w:divBdr>
                <w:top w:val="none" w:sz="0" w:space="0" w:color="auto"/>
                <w:left w:val="none" w:sz="0" w:space="0" w:color="auto"/>
                <w:bottom w:val="none" w:sz="0" w:space="0" w:color="auto"/>
                <w:right w:val="none" w:sz="0" w:space="0" w:color="auto"/>
              </w:divBdr>
            </w:div>
            <w:div w:id="10377085">
              <w:marLeft w:val="0"/>
              <w:marRight w:val="0"/>
              <w:marTop w:val="0"/>
              <w:marBottom w:val="0"/>
              <w:divBdr>
                <w:top w:val="none" w:sz="0" w:space="0" w:color="auto"/>
                <w:left w:val="none" w:sz="0" w:space="0" w:color="auto"/>
                <w:bottom w:val="none" w:sz="0" w:space="0" w:color="auto"/>
                <w:right w:val="none" w:sz="0" w:space="0" w:color="auto"/>
              </w:divBdr>
            </w:div>
            <w:div w:id="1269969386">
              <w:marLeft w:val="0"/>
              <w:marRight w:val="0"/>
              <w:marTop w:val="0"/>
              <w:marBottom w:val="0"/>
              <w:divBdr>
                <w:top w:val="none" w:sz="0" w:space="0" w:color="auto"/>
                <w:left w:val="none" w:sz="0" w:space="0" w:color="auto"/>
                <w:bottom w:val="none" w:sz="0" w:space="0" w:color="auto"/>
                <w:right w:val="none" w:sz="0" w:space="0" w:color="auto"/>
              </w:divBdr>
            </w:div>
            <w:div w:id="871069660">
              <w:marLeft w:val="0"/>
              <w:marRight w:val="0"/>
              <w:marTop w:val="0"/>
              <w:marBottom w:val="0"/>
              <w:divBdr>
                <w:top w:val="none" w:sz="0" w:space="0" w:color="auto"/>
                <w:left w:val="none" w:sz="0" w:space="0" w:color="auto"/>
                <w:bottom w:val="none" w:sz="0" w:space="0" w:color="auto"/>
                <w:right w:val="none" w:sz="0" w:space="0" w:color="auto"/>
              </w:divBdr>
            </w:div>
          </w:divsChild>
        </w:div>
        <w:div w:id="1441488432">
          <w:marLeft w:val="0"/>
          <w:marRight w:val="0"/>
          <w:marTop w:val="0"/>
          <w:marBottom w:val="0"/>
          <w:divBdr>
            <w:top w:val="none" w:sz="0" w:space="0" w:color="auto"/>
            <w:left w:val="none" w:sz="0" w:space="0" w:color="auto"/>
            <w:bottom w:val="none" w:sz="0" w:space="0" w:color="auto"/>
            <w:right w:val="none" w:sz="0" w:space="0" w:color="auto"/>
          </w:divBdr>
          <w:divsChild>
            <w:div w:id="1678849354">
              <w:marLeft w:val="0"/>
              <w:marRight w:val="0"/>
              <w:marTop w:val="0"/>
              <w:marBottom w:val="0"/>
              <w:divBdr>
                <w:top w:val="none" w:sz="0" w:space="0" w:color="auto"/>
                <w:left w:val="none" w:sz="0" w:space="0" w:color="auto"/>
                <w:bottom w:val="none" w:sz="0" w:space="0" w:color="auto"/>
                <w:right w:val="none" w:sz="0" w:space="0" w:color="auto"/>
              </w:divBdr>
            </w:div>
            <w:div w:id="944311607">
              <w:marLeft w:val="0"/>
              <w:marRight w:val="0"/>
              <w:marTop w:val="0"/>
              <w:marBottom w:val="0"/>
              <w:divBdr>
                <w:top w:val="none" w:sz="0" w:space="0" w:color="auto"/>
                <w:left w:val="none" w:sz="0" w:space="0" w:color="auto"/>
                <w:bottom w:val="none" w:sz="0" w:space="0" w:color="auto"/>
                <w:right w:val="none" w:sz="0" w:space="0" w:color="auto"/>
              </w:divBdr>
            </w:div>
            <w:div w:id="366878341">
              <w:marLeft w:val="0"/>
              <w:marRight w:val="0"/>
              <w:marTop w:val="0"/>
              <w:marBottom w:val="0"/>
              <w:divBdr>
                <w:top w:val="none" w:sz="0" w:space="0" w:color="auto"/>
                <w:left w:val="none" w:sz="0" w:space="0" w:color="auto"/>
                <w:bottom w:val="none" w:sz="0" w:space="0" w:color="auto"/>
                <w:right w:val="none" w:sz="0" w:space="0" w:color="auto"/>
              </w:divBdr>
            </w:div>
            <w:div w:id="1088648556">
              <w:marLeft w:val="0"/>
              <w:marRight w:val="0"/>
              <w:marTop w:val="0"/>
              <w:marBottom w:val="0"/>
              <w:divBdr>
                <w:top w:val="none" w:sz="0" w:space="0" w:color="auto"/>
                <w:left w:val="none" w:sz="0" w:space="0" w:color="auto"/>
                <w:bottom w:val="none" w:sz="0" w:space="0" w:color="auto"/>
                <w:right w:val="none" w:sz="0" w:space="0" w:color="auto"/>
              </w:divBdr>
            </w:div>
            <w:div w:id="1373188613">
              <w:marLeft w:val="0"/>
              <w:marRight w:val="0"/>
              <w:marTop w:val="0"/>
              <w:marBottom w:val="0"/>
              <w:divBdr>
                <w:top w:val="none" w:sz="0" w:space="0" w:color="auto"/>
                <w:left w:val="none" w:sz="0" w:space="0" w:color="auto"/>
                <w:bottom w:val="none" w:sz="0" w:space="0" w:color="auto"/>
                <w:right w:val="none" w:sz="0" w:space="0" w:color="auto"/>
              </w:divBdr>
            </w:div>
            <w:div w:id="1328482428">
              <w:marLeft w:val="0"/>
              <w:marRight w:val="0"/>
              <w:marTop w:val="0"/>
              <w:marBottom w:val="0"/>
              <w:divBdr>
                <w:top w:val="none" w:sz="0" w:space="0" w:color="auto"/>
                <w:left w:val="none" w:sz="0" w:space="0" w:color="auto"/>
                <w:bottom w:val="none" w:sz="0" w:space="0" w:color="auto"/>
                <w:right w:val="none" w:sz="0" w:space="0" w:color="auto"/>
              </w:divBdr>
            </w:div>
            <w:div w:id="283314979">
              <w:marLeft w:val="0"/>
              <w:marRight w:val="0"/>
              <w:marTop w:val="0"/>
              <w:marBottom w:val="0"/>
              <w:divBdr>
                <w:top w:val="none" w:sz="0" w:space="0" w:color="auto"/>
                <w:left w:val="none" w:sz="0" w:space="0" w:color="auto"/>
                <w:bottom w:val="none" w:sz="0" w:space="0" w:color="auto"/>
                <w:right w:val="none" w:sz="0" w:space="0" w:color="auto"/>
              </w:divBdr>
            </w:div>
            <w:div w:id="1445802722">
              <w:marLeft w:val="0"/>
              <w:marRight w:val="0"/>
              <w:marTop w:val="0"/>
              <w:marBottom w:val="0"/>
              <w:divBdr>
                <w:top w:val="none" w:sz="0" w:space="0" w:color="auto"/>
                <w:left w:val="none" w:sz="0" w:space="0" w:color="auto"/>
                <w:bottom w:val="none" w:sz="0" w:space="0" w:color="auto"/>
                <w:right w:val="none" w:sz="0" w:space="0" w:color="auto"/>
              </w:divBdr>
            </w:div>
            <w:div w:id="484324273">
              <w:marLeft w:val="0"/>
              <w:marRight w:val="0"/>
              <w:marTop w:val="0"/>
              <w:marBottom w:val="0"/>
              <w:divBdr>
                <w:top w:val="none" w:sz="0" w:space="0" w:color="auto"/>
                <w:left w:val="none" w:sz="0" w:space="0" w:color="auto"/>
                <w:bottom w:val="none" w:sz="0" w:space="0" w:color="auto"/>
                <w:right w:val="none" w:sz="0" w:space="0" w:color="auto"/>
              </w:divBdr>
            </w:div>
            <w:div w:id="557908837">
              <w:marLeft w:val="0"/>
              <w:marRight w:val="0"/>
              <w:marTop w:val="0"/>
              <w:marBottom w:val="0"/>
              <w:divBdr>
                <w:top w:val="none" w:sz="0" w:space="0" w:color="auto"/>
                <w:left w:val="none" w:sz="0" w:space="0" w:color="auto"/>
                <w:bottom w:val="none" w:sz="0" w:space="0" w:color="auto"/>
                <w:right w:val="none" w:sz="0" w:space="0" w:color="auto"/>
              </w:divBdr>
            </w:div>
            <w:div w:id="390664036">
              <w:marLeft w:val="0"/>
              <w:marRight w:val="0"/>
              <w:marTop w:val="0"/>
              <w:marBottom w:val="0"/>
              <w:divBdr>
                <w:top w:val="none" w:sz="0" w:space="0" w:color="auto"/>
                <w:left w:val="none" w:sz="0" w:space="0" w:color="auto"/>
                <w:bottom w:val="none" w:sz="0" w:space="0" w:color="auto"/>
                <w:right w:val="none" w:sz="0" w:space="0" w:color="auto"/>
              </w:divBdr>
            </w:div>
            <w:div w:id="1006978391">
              <w:marLeft w:val="0"/>
              <w:marRight w:val="0"/>
              <w:marTop w:val="0"/>
              <w:marBottom w:val="0"/>
              <w:divBdr>
                <w:top w:val="none" w:sz="0" w:space="0" w:color="auto"/>
                <w:left w:val="none" w:sz="0" w:space="0" w:color="auto"/>
                <w:bottom w:val="none" w:sz="0" w:space="0" w:color="auto"/>
                <w:right w:val="none" w:sz="0" w:space="0" w:color="auto"/>
              </w:divBdr>
            </w:div>
            <w:div w:id="2143963293">
              <w:marLeft w:val="0"/>
              <w:marRight w:val="0"/>
              <w:marTop w:val="0"/>
              <w:marBottom w:val="0"/>
              <w:divBdr>
                <w:top w:val="none" w:sz="0" w:space="0" w:color="auto"/>
                <w:left w:val="none" w:sz="0" w:space="0" w:color="auto"/>
                <w:bottom w:val="none" w:sz="0" w:space="0" w:color="auto"/>
                <w:right w:val="none" w:sz="0" w:space="0" w:color="auto"/>
              </w:divBdr>
            </w:div>
            <w:div w:id="986978883">
              <w:marLeft w:val="0"/>
              <w:marRight w:val="0"/>
              <w:marTop w:val="0"/>
              <w:marBottom w:val="0"/>
              <w:divBdr>
                <w:top w:val="none" w:sz="0" w:space="0" w:color="auto"/>
                <w:left w:val="none" w:sz="0" w:space="0" w:color="auto"/>
                <w:bottom w:val="none" w:sz="0" w:space="0" w:color="auto"/>
                <w:right w:val="none" w:sz="0" w:space="0" w:color="auto"/>
              </w:divBdr>
            </w:div>
            <w:div w:id="97797538">
              <w:marLeft w:val="0"/>
              <w:marRight w:val="0"/>
              <w:marTop w:val="0"/>
              <w:marBottom w:val="0"/>
              <w:divBdr>
                <w:top w:val="none" w:sz="0" w:space="0" w:color="auto"/>
                <w:left w:val="none" w:sz="0" w:space="0" w:color="auto"/>
                <w:bottom w:val="none" w:sz="0" w:space="0" w:color="auto"/>
                <w:right w:val="none" w:sz="0" w:space="0" w:color="auto"/>
              </w:divBdr>
            </w:div>
            <w:div w:id="110056272">
              <w:marLeft w:val="0"/>
              <w:marRight w:val="0"/>
              <w:marTop w:val="0"/>
              <w:marBottom w:val="0"/>
              <w:divBdr>
                <w:top w:val="none" w:sz="0" w:space="0" w:color="auto"/>
                <w:left w:val="none" w:sz="0" w:space="0" w:color="auto"/>
                <w:bottom w:val="none" w:sz="0" w:space="0" w:color="auto"/>
                <w:right w:val="none" w:sz="0" w:space="0" w:color="auto"/>
              </w:divBdr>
            </w:div>
            <w:div w:id="1464621159">
              <w:marLeft w:val="0"/>
              <w:marRight w:val="0"/>
              <w:marTop w:val="0"/>
              <w:marBottom w:val="0"/>
              <w:divBdr>
                <w:top w:val="none" w:sz="0" w:space="0" w:color="auto"/>
                <w:left w:val="none" w:sz="0" w:space="0" w:color="auto"/>
                <w:bottom w:val="none" w:sz="0" w:space="0" w:color="auto"/>
                <w:right w:val="none" w:sz="0" w:space="0" w:color="auto"/>
              </w:divBdr>
            </w:div>
            <w:div w:id="300772600">
              <w:marLeft w:val="0"/>
              <w:marRight w:val="0"/>
              <w:marTop w:val="0"/>
              <w:marBottom w:val="0"/>
              <w:divBdr>
                <w:top w:val="none" w:sz="0" w:space="0" w:color="auto"/>
                <w:left w:val="none" w:sz="0" w:space="0" w:color="auto"/>
                <w:bottom w:val="none" w:sz="0" w:space="0" w:color="auto"/>
                <w:right w:val="none" w:sz="0" w:space="0" w:color="auto"/>
              </w:divBdr>
            </w:div>
            <w:div w:id="956644280">
              <w:marLeft w:val="0"/>
              <w:marRight w:val="0"/>
              <w:marTop w:val="0"/>
              <w:marBottom w:val="0"/>
              <w:divBdr>
                <w:top w:val="none" w:sz="0" w:space="0" w:color="auto"/>
                <w:left w:val="none" w:sz="0" w:space="0" w:color="auto"/>
                <w:bottom w:val="none" w:sz="0" w:space="0" w:color="auto"/>
                <w:right w:val="none" w:sz="0" w:space="0" w:color="auto"/>
              </w:divBdr>
            </w:div>
            <w:div w:id="241068752">
              <w:marLeft w:val="0"/>
              <w:marRight w:val="0"/>
              <w:marTop w:val="0"/>
              <w:marBottom w:val="0"/>
              <w:divBdr>
                <w:top w:val="none" w:sz="0" w:space="0" w:color="auto"/>
                <w:left w:val="none" w:sz="0" w:space="0" w:color="auto"/>
                <w:bottom w:val="none" w:sz="0" w:space="0" w:color="auto"/>
                <w:right w:val="none" w:sz="0" w:space="0" w:color="auto"/>
              </w:divBdr>
            </w:div>
          </w:divsChild>
        </w:div>
        <w:div w:id="1664774263">
          <w:marLeft w:val="0"/>
          <w:marRight w:val="0"/>
          <w:marTop w:val="0"/>
          <w:marBottom w:val="0"/>
          <w:divBdr>
            <w:top w:val="none" w:sz="0" w:space="0" w:color="auto"/>
            <w:left w:val="none" w:sz="0" w:space="0" w:color="auto"/>
            <w:bottom w:val="none" w:sz="0" w:space="0" w:color="auto"/>
            <w:right w:val="none" w:sz="0" w:space="0" w:color="auto"/>
          </w:divBdr>
          <w:divsChild>
            <w:div w:id="142896765">
              <w:marLeft w:val="0"/>
              <w:marRight w:val="0"/>
              <w:marTop w:val="0"/>
              <w:marBottom w:val="0"/>
              <w:divBdr>
                <w:top w:val="none" w:sz="0" w:space="0" w:color="auto"/>
                <w:left w:val="none" w:sz="0" w:space="0" w:color="auto"/>
                <w:bottom w:val="none" w:sz="0" w:space="0" w:color="auto"/>
                <w:right w:val="none" w:sz="0" w:space="0" w:color="auto"/>
              </w:divBdr>
            </w:div>
            <w:div w:id="1551572517">
              <w:marLeft w:val="0"/>
              <w:marRight w:val="0"/>
              <w:marTop w:val="0"/>
              <w:marBottom w:val="0"/>
              <w:divBdr>
                <w:top w:val="none" w:sz="0" w:space="0" w:color="auto"/>
                <w:left w:val="none" w:sz="0" w:space="0" w:color="auto"/>
                <w:bottom w:val="none" w:sz="0" w:space="0" w:color="auto"/>
                <w:right w:val="none" w:sz="0" w:space="0" w:color="auto"/>
              </w:divBdr>
            </w:div>
            <w:div w:id="838354601">
              <w:marLeft w:val="0"/>
              <w:marRight w:val="0"/>
              <w:marTop w:val="0"/>
              <w:marBottom w:val="0"/>
              <w:divBdr>
                <w:top w:val="none" w:sz="0" w:space="0" w:color="auto"/>
                <w:left w:val="none" w:sz="0" w:space="0" w:color="auto"/>
                <w:bottom w:val="none" w:sz="0" w:space="0" w:color="auto"/>
                <w:right w:val="none" w:sz="0" w:space="0" w:color="auto"/>
              </w:divBdr>
            </w:div>
            <w:div w:id="1803842318">
              <w:marLeft w:val="0"/>
              <w:marRight w:val="0"/>
              <w:marTop w:val="0"/>
              <w:marBottom w:val="0"/>
              <w:divBdr>
                <w:top w:val="none" w:sz="0" w:space="0" w:color="auto"/>
                <w:left w:val="none" w:sz="0" w:space="0" w:color="auto"/>
                <w:bottom w:val="none" w:sz="0" w:space="0" w:color="auto"/>
                <w:right w:val="none" w:sz="0" w:space="0" w:color="auto"/>
              </w:divBdr>
            </w:div>
            <w:div w:id="89662439">
              <w:marLeft w:val="0"/>
              <w:marRight w:val="0"/>
              <w:marTop w:val="0"/>
              <w:marBottom w:val="0"/>
              <w:divBdr>
                <w:top w:val="none" w:sz="0" w:space="0" w:color="auto"/>
                <w:left w:val="none" w:sz="0" w:space="0" w:color="auto"/>
                <w:bottom w:val="none" w:sz="0" w:space="0" w:color="auto"/>
                <w:right w:val="none" w:sz="0" w:space="0" w:color="auto"/>
              </w:divBdr>
            </w:div>
            <w:div w:id="1375428013">
              <w:marLeft w:val="0"/>
              <w:marRight w:val="0"/>
              <w:marTop w:val="0"/>
              <w:marBottom w:val="0"/>
              <w:divBdr>
                <w:top w:val="none" w:sz="0" w:space="0" w:color="auto"/>
                <w:left w:val="none" w:sz="0" w:space="0" w:color="auto"/>
                <w:bottom w:val="none" w:sz="0" w:space="0" w:color="auto"/>
                <w:right w:val="none" w:sz="0" w:space="0" w:color="auto"/>
              </w:divBdr>
            </w:div>
            <w:div w:id="203060037">
              <w:marLeft w:val="0"/>
              <w:marRight w:val="0"/>
              <w:marTop w:val="0"/>
              <w:marBottom w:val="0"/>
              <w:divBdr>
                <w:top w:val="none" w:sz="0" w:space="0" w:color="auto"/>
                <w:left w:val="none" w:sz="0" w:space="0" w:color="auto"/>
                <w:bottom w:val="none" w:sz="0" w:space="0" w:color="auto"/>
                <w:right w:val="none" w:sz="0" w:space="0" w:color="auto"/>
              </w:divBdr>
            </w:div>
            <w:div w:id="508251996">
              <w:marLeft w:val="0"/>
              <w:marRight w:val="0"/>
              <w:marTop w:val="0"/>
              <w:marBottom w:val="0"/>
              <w:divBdr>
                <w:top w:val="none" w:sz="0" w:space="0" w:color="auto"/>
                <w:left w:val="none" w:sz="0" w:space="0" w:color="auto"/>
                <w:bottom w:val="none" w:sz="0" w:space="0" w:color="auto"/>
                <w:right w:val="none" w:sz="0" w:space="0" w:color="auto"/>
              </w:divBdr>
            </w:div>
            <w:div w:id="286551252">
              <w:marLeft w:val="0"/>
              <w:marRight w:val="0"/>
              <w:marTop w:val="0"/>
              <w:marBottom w:val="0"/>
              <w:divBdr>
                <w:top w:val="none" w:sz="0" w:space="0" w:color="auto"/>
                <w:left w:val="none" w:sz="0" w:space="0" w:color="auto"/>
                <w:bottom w:val="none" w:sz="0" w:space="0" w:color="auto"/>
                <w:right w:val="none" w:sz="0" w:space="0" w:color="auto"/>
              </w:divBdr>
            </w:div>
            <w:div w:id="1503933334">
              <w:marLeft w:val="0"/>
              <w:marRight w:val="0"/>
              <w:marTop w:val="0"/>
              <w:marBottom w:val="0"/>
              <w:divBdr>
                <w:top w:val="none" w:sz="0" w:space="0" w:color="auto"/>
                <w:left w:val="none" w:sz="0" w:space="0" w:color="auto"/>
                <w:bottom w:val="none" w:sz="0" w:space="0" w:color="auto"/>
                <w:right w:val="none" w:sz="0" w:space="0" w:color="auto"/>
              </w:divBdr>
            </w:div>
            <w:div w:id="109781434">
              <w:marLeft w:val="0"/>
              <w:marRight w:val="0"/>
              <w:marTop w:val="0"/>
              <w:marBottom w:val="0"/>
              <w:divBdr>
                <w:top w:val="none" w:sz="0" w:space="0" w:color="auto"/>
                <w:left w:val="none" w:sz="0" w:space="0" w:color="auto"/>
                <w:bottom w:val="none" w:sz="0" w:space="0" w:color="auto"/>
                <w:right w:val="none" w:sz="0" w:space="0" w:color="auto"/>
              </w:divBdr>
            </w:div>
            <w:div w:id="101347283">
              <w:marLeft w:val="0"/>
              <w:marRight w:val="0"/>
              <w:marTop w:val="0"/>
              <w:marBottom w:val="0"/>
              <w:divBdr>
                <w:top w:val="none" w:sz="0" w:space="0" w:color="auto"/>
                <w:left w:val="none" w:sz="0" w:space="0" w:color="auto"/>
                <w:bottom w:val="none" w:sz="0" w:space="0" w:color="auto"/>
                <w:right w:val="none" w:sz="0" w:space="0" w:color="auto"/>
              </w:divBdr>
            </w:div>
            <w:div w:id="1016034848">
              <w:marLeft w:val="0"/>
              <w:marRight w:val="0"/>
              <w:marTop w:val="0"/>
              <w:marBottom w:val="0"/>
              <w:divBdr>
                <w:top w:val="none" w:sz="0" w:space="0" w:color="auto"/>
                <w:left w:val="none" w:sz="0" w:space="0" w:color="auto"/>
                <w:bottom w:val="none" w:sz="0" w:space="0" w:color="auto"/>
                <w:right w:val="none" w:sz="0" w:space="0" w:color="auto"/>
              </w:divBdr>
            </w:div>
            <w:div w:id="2016033525">
              <w:marLeft w:val="0"/>
              <w:marRight w:val="0"/>
              <w:marTop w:val="0"/>
              <w:marBottom w:val="0"/>
              <w:divBdr>
                <w:top w:val="none" w:sz="0" w:space="0" w:color="auto"/>
                <w:left w:val="none" w:sz="0" w:space="0" w:color="auto"/>
                <w:bottom w:val="none" w:sz="0" w:space="0" w:color="auto"/>
                <w:right w:val="none" w:sz="0" w:space="0" w:color="auto"/>
              </w:divBdr>
            </w:div>
            <w:div w:id="1447193168">
              <w:marLeft w:val="0"/>
              <w:marRight w:val="0"/>
              <w:marTop w:val="0"/>
              <w:marBottom w:val="0"/>
              <w:divBdr>
                <w:top w:val="none" w:sz="0" w:space="0" w:color="auto"/>
                <w:left w:val="none" w:sz="0" w:space="0" w:color="auto"/>
                <w:bottom w:val="none" w:sz="0" w:space="0" w:color="auto"/>
                <w:right w:val="none" w:sz="0" w:space="0" w:color="auto"/>
              </w:divBdr>
            </w:div>
            <w:div w:id="464396760">
              <w:marLeft w:val="0"/>
              <w:marRight w:val="0"/>
              <w:marTop w:val="0"/>
              <w:marBottom w:val="0"/>
              <w:divBdr>
                <w:top w:val="none" w:sz="0" w:space="0" w:color="auto"/>
                <w:left w:val="none" w:sz="0" w:space="0" w:color="auto"/>
                <w:bottom w:val="none" w:sz="0" w:space="0" w:color="auto"/>
                <w:right w:val="none" w:sz="0" w:space="0" w:color="auto"/>
              </w:divBdr>
            </w:div>
            <w:div w:id="1887257195">
              <w:marLeft w:val="0"/>
              <w:marRight w:val="0"/>
              <w:marTop w:val="0"/>
              <w:marBottom w:val="0"/>
              <w:divBdr>
                <w:top w:val="none" w:sz="0" w:space="0" w:color="auto"/>
                <w:left w:val="none" w:sz="0" w:space="0" w:color="auto"/>
                <w:bottom w:val="none" w:sz="0" w:space="0" w:color="auto"/>
                <w:right w:val="none" w:sz="0" w:space="0" w:color="auto"/>
              </w:divBdr>
            </w:div>
            <w:div w:id="245961403">
              <w:marLeft w:val="0"/>
              <w:marRight w:val="0"/>
              <w:marTop w:val="0"/>
              <w:marBottom w:val="0"/>
              <w:divBdr>
                <w:top w:val="none" w:sz="0" w:space="0" w:color="auto"/>
                <w:left w:val="none" w:sz="0" w:space="0" w:color="auto"/>
                <w:bottom w:val="none" w:sz="0" w:space="0" w:color="auto"/>
                <w:right w:val="none" w:sz="0" w:space="0" w:color="auto"/>
              </w:divBdr>
            </w:div>
            <w:div w:id="678582911">
              <w:marLeft w:val="0"/>
              <w:marRight w:val="0"/>
              <w:marTop w:val="0"/>
              <w:marBottom w:val="0"/>
              <w:divBdr>
                <w:top w:val="none" w:sz="0" w:space="0" w:color="auto"/>
                <w:left w:val="none" w:sz="0" w:space="0" w:color="auto"/>
                <w:bottom w:val="none" w:sz="0" w:space="0" w:color="auto"/>
                <w:right w:val="none" w:sz="0" w:space="0" w:color="auto"/>
              </w:divBdr>
            </w:div>
            <w:div w:id="1576356335">
              <w:marLeft w:val="0"/>
              <w:marRight w:val="0"/>
              <w:marTop w:val="0"/>
              <w:marBottom w:val="0"/>
              <w:divBdr>
                <w:top w:val="none" w:sz="0" w:space="0" w:color="auto"/>
                <w:left w:val="none" w:sz="0" w:space="0" w:color="auto"/>
                <w:bottom w:val="none" w:sz="0" w:space="0" w:color="auto"/>
                <w:right w:val="none" w:sz="0" w:space="0" w:color="auto"/>
              </w:divBdr>
            </w:div>
          </w:divsChild>
        </w:div>
        <w:div w:id="1556743459">
          <w:marLeft w:val="0"/>
          <w:marRight w:val="0"/>
          <w:marTop w:val="0"/>
          <w:marBottom w:val="0"/>
          <w:divBdr>
            <w:top w:val="none" w:sz="0" w:space="0" w:color="auto"/>
            <w:left w:val="none" w:sz="0" w:space="0" w:color="auto"/>
            <w:bottom w:val="none" w:sz="0" w:space="0" w:color="auto"/>
            <w:right w:val="none" w:sz="0" w:space="0" w:color="auto"/>
          </w:divBdr>
          <w:divsChild>
            <w:div w:id="509683175">
              <w:marLeft w:val="0"/>
              <w:marRight w:val="0"/>
              <w:marTop w:val="0"/>
              <w:marBottom w:val="0"/>
              <w:divBdr>
                <w:top w:val="none" w:sz="0" w:space="0" w:color="auto"/>
                <w:left w:val="none" w:sz="0" w:space="0" w:color="auto"/>
                <w:bottom w:val="none" w:sz="0" w:space="0" w:color="auto"/>
                <w:right w:val="none" w:sz="0" w:space="0" w:color="auto"/>
              </w:divBdr>
            </w:div>
            <w:div w:id="337657648">
              <w:marLeft w:val="0"/>
              <w:marRight w:val="0"/>
              <w:marTop w:val="0"/>
              <w:marBottom w:val="0"/>
              <w:divBdr>
                <w:top w:val="none" w:sz="0" w:space="0" w:color="auto"/>
                <w:left w:val="none" w:sz="0" w:space="0" w:color="auto"/>
                <w:bottom w:val="none" w:sz="0" w:space="0" w:color="auto"/>
                <w:right w:val="none" w:sz="0" w:space="0" w:color="auto"/>
              </w:divBdr>
            </w:div>
            <w:div w:id="848717503">
              <w:marLeft w:val="0"/>
              <w:marRight w:val="0"/>
              <w:marTop w:val="0"/>
              <w:marBottom w:val="0"/>
              <w:divBdr>
                <w:top w:val="none" w:sz="0" w:space="0" w:color="auto"/>
                <w:left w:val="none" w:sz="0" w:space="0" w:color="auto"/>
                <w:bottom w:val="none" w:sz="0" w:space="0" w:color="auto"/>
                <w:right w:val="none" w:sz="0" w:space="0" w:color="auto"/>
              </w:divBdr>
            </w:div>
            <w:div w:id="1543323610">
              <w:marLeft w:val="0"/>
              <w:marRight w:val="0"/>
              <w:marTop w:val="0"/>
              <w:marBottom w:val="0"/>
              <w:divBdr>
                <w:top w:val="none" w:sz="0" w:space="0" w:color="auto"/>
                <w:left w:val="none" w:sz="0" w:space="0" w:color="auto"/>
                <w:bottom w:val="none" w:sz="0" w:space="0" w:color="auto"/>
                <w:right w:val="none" w:sz="0" w:space="0" w:color="auto"/>
              </w:divBdr>
            </w:div>
            <w:div w:id="792754054">
              <w:marLeft w:val="0"/>
              <w:marRight w:val="0"/>
              <w:marTop w:val="0"/>
              <w:marBottom w:val="0"/>
              <w:divBdr>
                <w:top w:val="none" w:sz="0" w:space="0" w:color="auto"/>
                <w:left w:val="none" w:sz="0" w:space="0" w:color="auto"/>
                <w:bottom w:val="none" w:sz="0" w:space="0" w:color="auto"/>
                <w:right w:val="none" w:sz="0" w:space="0" w:color="auto"/>
              </w:divBdr>
            </w:div>
            <w:div w:id="2030913948">
              <w:marLeft w:val="0"/>
              <w:marRight w:val="0"/>
              <w:marTop w:val="0"/>
              <w:marBottom w:val="0"/>
              <w:divBdr>
                <w:top w:val="none" w:sz="0" w:space="0" w:color="auto"/>
                <w:left w:val="none" w:sz="0" w:space="0" w:color="auto"/>
                <w:bottom w:val="none" w:sz="0" w:space="0" w:color="auto"/>
                <w:right w:val="none" w:sz="0" w:space="0" w:color="auto"/>
              </w:divBdr>
            </w:div>
            <w:div w:id="367728708">
              <w:marLeft w:val="0"/>
              <w:marRight w:val="0"/>
              <w:marTop w:val="0"/>
              <w:marBottom w:val="0"/>
              <w:divBdr>
                <w:top w:val="none" w:sz="0" w:space="0" w:color="auto"/>
                <w:left w:val="none" w:sz="0" w:space="0" w:color="auto"/>
                <w:bottom w:val="none" w:sz="0" w:space="0" w:color="auto"/>
                <w:right w:val="none" w:sz="0" w:space="0" w:color="auto"/>
              </w:divBdr>
            </w:div>
            <w:div w:id="2127120627">
              <w:marLeft w:val="0"/>
              <w:marRight w:val="0"/>
              <w:marTop w:val="0"/>
              <w:marBottom w:val="0"/>
              <w:divBdr>
                <w:top w:val="none" w:sz="0" w:space="0" w:color="auto"/>
                <w:left w:val="none" w:sz="0" w:space="0" w:color="auto"/>
                <w:bottom w:val="none" w:sz="0" w:space="0" w:color="auto"/>
                <w:right w:val="none" w:sz="0" w:space="0" w:color="auto"/>
              </w:divBdr>
            </w:div>
            <w:div w:id="66465213">
              <w:marLeft w:val="0"/>
              <w:marRight w:val="0"/>
              <w:marTop w:val="0"/>
              <w:marBottom w:val="0"/>
              <w:divBdr>
                <w:top w:val="none" w:sz="0" w:space="0" w:color="auto"/>
                <w:left w:val="none" w:sz="0" w:space="0" w:color="auto"/>
                <w:bottom w:val="none" w:sz="0" w:space="0" w:color="auto"/>
                <w:right w:val="none" w:sz="0" w:space="0" w:color="auto"/>
              </w:divBdr>
            </w:div>
            <w:div w:id="125515039">
              <w:marLeft w:val="0"/>
              <w:marRight w:val="0"/>
              <w:marTop w:val="0"/>
              <w:marBottom w:val="0"/>
              <w:divBdr>
                <w:top w:val="none" w:sz="0" w:space="0" w:color="auto"/>
                <w:left w:val="none" w:sz="0" w:space="0" w:color="auto"/>
                <w:bottom w:val="none" w:sz="0" w:space="0" w:color="auto"/>
                <w:right w:val="none" w:sz="0" w:space="0" w:color="auto"/>
              </w:divBdr>
            </w:div>
            <w:div w:id="1837767206">
              <w:marLeft w:val="0"/>
              <w:marRight w:val="0"/>
              <w:marTop w:val="0"/>
              <w:marBottom w:val="0"/>
              <w:divBdr>
                <w:top w:val="none" w:sz="0" w:space="0" w:color="auto"/>
                <w:left w:val="none" w:sz="0" w:space="0" w:color="auto"/>
                <w:bottom w:val="none" w:sz="0" w:space="0" w:color="auto"/>
                <w:right w:val="none" w:sz="0" w:space="0" w:color="auto"/>
              </w:divBdr>
            </w:div>
            <w:div w:id="1886329544">
              <w:marLeft w:val="0"/>
              <w:marRight w:val="0"/>
              <w:marTop w:val="0"/>
              <w:marBottom w:val="0"/>
              <w:divBdr>
                <w:top w:val="none" w:sz="0" w:space="0" w:color="auto"/>
                <w:left w:val="none" w:sz="0" w:space="0" w:color="auto"/>
                <w:bottom w:val="none" w:sz="0" w:space="0" w:color="auto"/>
                <w:right w:val="none" w:sz="0" w:space="0" w:color="auto"/>
              </w:divBdr>
            </w:div>
            <w:div w:id="1406143957">
              <w:marLeft w:val="0"/>
              <w:marRight w:val="0"/>
              <w:marTop w:val="0"/>
              <w:marBottom w:val="0"/>
              <w:divBdr>
                <w:top w:val="none" w:sz="0" w:space="0" w:color="auto"/>
                <w:left w:val="none" w:sz="0" w:space="0" w:color="auto"/>
                <w:bottom w:val="none" w:sz="0" w:space="0" w:color="auto"/>
                <w:right w:val="none" w:sz="0" w:space="0" w:color="auto"/>
              </w:divBdr>
            </w:div>
            <w:div w:id="1065225943">
              <w:marLeft w:val="0"/>
              <w:marRight w:val="0"/>
              <w:marTop w:val="0"/>
              <w:marBottom w:val="0"/>
              <w:divBdr>
                <w:top w:val="none" w:sz="0" w:space="0" w:color="auto"/>
                <w:left w:val="none" w:sz="0" w:space="0" w:color="auto"/>
                <w:bottom w:val="none" w:sz="0" w:space="0" w:color="auto"/>
                <w:right w:val="none" w:sz="0" w:space="0" w:color="auto"/>
              </w:divBdr>
            </w:div>
            <w:div w:id="1527139189">
              <w:marLeft w:val="0"/>
              <w:marRight w:val="0"/>
              <w:marTop w:val="0"/>
              <w:marBottom w:val="0"/>
              <w:divBdr>
                <w:top w:val="none" w:sz="0" w:space="0" w:color="auto"/>
                <w:left w:val="none" w:sz="0" w:space="0" w:color="auto"/>
                <w:bottom w:val="none" w:sz="0" w:space="0" w:color="auto"/>
                <w:right w:val="none" w:sz="0" w:space="0" w:color="auto"/>
              </w:divBdr>
            </w:div>
            <w:div w:id="1717311953">
              <w:marLeft w:val="0"/>
              <w:marRight w:val="0"/>
              <w:marTop w:val="0"/>
              <w:marBottom w:val="0"/>
              <w:divBdr>
                <w:top w:val="none" w:sz="0" w:space="0" w:color="auto"/>
                <w:left w:val="none" w:sz="0" w:space="0" w:color="auto"/>
                <w:bottom w:val="none" w:sz="0" w:space="0" w:color="auto"/>
                <w:right w:val="none" w:sz="0" w:space="0" w:color="auto"/>
              </w:divBdr>
            </w:div>
            <w:div w:id="16005004">
              <w:marLeft w:val="0"/>
              <w:marRight w:val="0"/>
              <w:marTop w:val="0"/>
              <w:marBottom w:val="0"/>
              <w:divBdr>
                <w:top w:val="none" w:sz="0" w:space="0" w:color="auto"/>
                <w:left w:val="none" w:sz="0" w:space="0" w:color="auto"/>
                <w:bottom w:val="none" w:sz="0" w:space="0" w:color="auto"/>
                <w:right w:val="none" w:sz="0" w:space="0" w:color="auto"/>
              </w:divBdr>
            </w:div>
            <w:div w:id="470514210">
              <w:marLeft w:val="0"/>
              <w:marRight w:val="0"/>
              <w:marTop w:val="0"/>
              <w:marBottom w:val="0"/>
              <w:divBdr>
                <w:top w:val="none" w:sz="0" w:space="0" w:color="auto"/>
                <w:left w:val="none" w:sz="0" w:space="0" w:color="auto"/>
                <w:bottom w:val="none" w:sz="0" w:space="0" w:color="auto"/>
                <w:right w:val="none" w:sz="0" w:space="0" w:color="auto"/>
              </w:divBdr>
            </w:div>
            <w:div w:id="561866550">
              <w:marLeft w:val="0"/>
              <w:marRight w:val="0"/>
              <w:marTop w:val="0"/>
              <w:marBottom w:val="0"/>
              <w:divBdr>
                <w:top w:val="none" w:sz="0" w:space="0" w:color="auto"/>
                <w:left w:val="none" w:sz="0" w:space="0" w:color="auto"/>
                <w:bottom w:val="none" w:sz="0" w:space="0" w:color="auto"/>
                <w:right w:val="none" w:sz="0" w:space="0" w:color="auto"/>
              </w:divBdr>
            </w:div>
            <w:div w:id="943653387">
              <w:marLeft w:val="0"/>
              <w:marRight w:val="0"/>
              <w:marTop w:val="0"/>
              <w:marBottom w:val="0"/>
              <w:divBdr>
                <w:top w:val="none" w:sz="0" w:space="0" w:color="auto"/>
                <w:left w:val="none" w:sz="0" w:space="0" w:color="auto"/>
                <w:bottom w:val="none" w:sz="0" w:space="0" w:color="auto"/>
                <w:right w:val="none" w:sz="0" w:space="0" w:color="auto"/>
              </w:divBdr>
            </w:div>
          </w:divsChild>
        </w:div>
        <w:div w:id="715200228">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547109235">
          <w:marLeft w:val="0"/>
          <w:marRight w:val="0"/>
          <w:marTop w:val="0"/>
          <w:marBottom w:val="0"/>
          <w:divBdr>
            <w:top w:val="none" w:sz="0" w:space="0" w:color="auto"/>
            <w:left w:val="none" w:sz="0" w:space="0" w:color="auto"/>
            <w:bottom w:val="none" w:sz="0" w:space="0" w:color="auto"/>
            <w:right w:val="none" w:sz="0" w:space="0" w:color="auto"/>
          </w:divBdr>
        </w:div>
        <w:div w:id="67853295">
          <w:marLeft w:val="0"/>
          <w:marRight w:val="0"/>
          <w:marTop w:val="0"/>
          <w:marBottom w:val="0"/>
          <w:divBdr>
            <w:top w:val="none" w:sz="0" w:space="0" w:color="auto"/>
            <w:left w:val="none" w:sz="0" w:space="0" w:color="auto"/>
            <w:bottom w:val="none" w:sz="0" w:space="0" w:color="auto"/>
            <w:right w:val="none" w:sz="0" w:space="0" w:color="auto"/>
          </w:divBdr>
        </w:div>
        <w:div w:id="1914700900">
          <w:marLeft w:val="0"/>
          <w:marRight w:val="0"/>
          <w:marTop w:val="0"/>
          <w:marBottom w:val="0"/>
          <w:divBdr>
            <w:top w:val="none" w:sz="0" w:space="0" w:color="auto"/>
            <w:left w:val="none" w:sz="0" w:space="0" w:color="auto"/>
            <w:bottom w:val="none" w:sz="0" w:space="0" w:color="auto"/>
            <w:right w:val="none" w:sz="0" w:space="0" w:color="auto"/>
          </w:divBdr>
        </w:div>
        <w:div w:id="1865753722">
          <w:marLeft w:val="0"/>
          <w:marRight w:val="0"/>
          <w:marTop w:val="0"/>
          <w:marBottom w:val="0"/>
          <w:divBdr>
            <w:top w:val="none" w:sz="0" w:space="0" w:color="auto"/>
            <w:left w:val="none" w:sz="0" w:space="0" w:color="auto"/>
            <w:bottom w:val="none" w:sz="0" w:space="0" w:color="auto"/>
            <w:right w:val="none" w:sz="0" w:space="0" w:color="auto"/>
          </w:divBdr>
        </w:div>
        <w:div w:id="1924795350">
          <w:marLeft w:val="0"/>
          <w:marRight w:val="0"/>
          <w:marTop w:val="0"/>
          <w:marBottom w:val="0"/>
          <w:divBdr>
            <w:top w:val="none" w:sz="0" w:space="0" w:color="auto"/>
            <w:left w:val="none" w:sz="0" w:space="0" w:color="auto"/>
            <w:bottom w:val="none" w:sz="0" w:space="0" w:color="auto"/>
            <w:right w:val="none" w:sz="0" w:space="0" w:color="auto"/>
          </w:divBdr>
        </w:div>
        <w:div w:id="771361886">
          <w:marLeft w:val="0"/>
          <w:marRight w:val="0"/>
          <w:marTop w:val="0"/>
          <w:marBottom w:val="0"/>
          <w:divBdr>
            <w:top w:val="none" w:sz="0" w:space="0" w:color="auto"/>
            <w:left w:val="none" w:sz="0" w:space="0" w:color="auto"/>
            <w:bottom w:val="none" w:sz="0" w:space="0" w:color="auto"/>
            <w:right w:val="none" w:sz="0" w:space="0" w:color="auto"/>
          </w:divBdr>
        </w:div>
        <w:div w:id="76293485">
          <w:marLeft w:val="0"/>
          <w:marRight w:val="0"/>
          <w:marTop w:val="0"/>
          <w:marBottom w:val="0"/>
          <w:divBdr>
            <w:top w:val="none" w:sz="0" w:space="0" w:color="auto"/>
            <w:left w:val="none" w:sz="0" w:space="0" w:color="auto"/>
            <w:bottom w:val="none" w:sz="0" w:space="0" w:color="auto"/>
            <w:right w:val="none" w:sz="0" w:space="0" w:color="auto"/>
          </w:divBdr>
        </w:div>
        <w:div w:id="1448116173">
          <w:marLeft w:val="0"/>
          <w:marRight w:val="0"/>
          <w:marTop w:val="0"/>
          <w:marBottom w:val="0"/>
          <w:divBdr>
            <w:top w:val="none" w:sz="0" w:space="0" w:color="auto"/>
            <w:left w:val="none" w:sz="0" w:space="0" w:color="auto"/>
            <w:bottom w:val="none" w:sz="0" w:space="0" w:color="auto"/>
            <w:right w:val="none" w:sz="0" w:space="0" w:color="auto"/>
          </w:divBdr>
        </w:div>
        <w:div w:id="211501456">
          <w:marLeft w:val="0"/>
          <w:marRight w:val="0"/>
          <w:marTop w:val="0"/>
          <w:marBottom w:val="0"/>
          <w:divBdr>
            <w:top w:val="none" w:sz="0" w:space="0" w:color="auto"/>
            <w:left w:val="none" w:sz="0" w:space="0" w:color="auto"/>
            <w:bottom w:val="none" w:sz="0" w:space="0" w:color="auto"/>
            <w:right w:val="none" w:sz="0" w:space="0" w:color="auto"/>
          </w:divBdr>
        </w:div>
        <w:div w:id="1012535306">
          <w:marLeft w:val="0"/>
          <w:marRight w:val="0"/>
          <w:marTop w:val="0"/>
          <w:marBottom w:val="0"/>
          <w:divBdr>
            <w:top w:val="none" w:sz="0" w:space="0" w:color="auto"/>
            <w:left w:val="none" w:sz="0" w:space="0" w:color="auto"/>
            <w:bottom w:val="none" w:sz="0" w:space="0" w:color="auto"/>
            <w:right w:val="none" w:sz="0" w:space="0" w:color="auto"/>
          </w:divBdr>
        </w:div>
        <w:div w:id="1371488586">
          <w:marLeft w:val="0"/>
          <w:marRight w:val="0"/>
          <w:marTop w:val="0"/>
          <w:marBottom w:val="0"/>
          <w:divBdr>
            <w:top w:val="none" w:sz="0" w:space="0" w:color="auto"/>
            <w:left w:val="none" w:sz="0" w:space="0" w:color="auto"/>
            <w:bottom w:val="none" w:sz="0" w:space="0" w:color="auto"/>
            <w:right w:val="none" w:sz="0" w:space="0" w:color="auto"/>
          </w:divBdr>
        </w:div>
        <w:div w:id="1214120032">
          <w:marLeft w:val="0"/>
          <w:marRight w:val="0"/>
          <w:marTop w:val="0"/>
          <w:marBottom w:val="0"/>
          <w:divBdr>
            <w:top w:val="none" w:sz="0" w:space="0" w:color="auto"/>
            <w:left w:val="none" w:sz="0" w:space="0" w:color="auto"/>
            <w:bottom w:val="none" w:sz="0" w:space="0" w:color="auto"/>
            <w:right w:val="none" w:sz="0" w:space="0" w:color="auto"/>
          </w:divBdr>
        </w:div>
        <w:div w:id="1870297529">
          <w:marLeft w:val="0"/>
          <w:marRight w:val="0"/>
          <w:marTop w:val="0"/>
          <w:marBottom w:val="0"/>
          <w:divBdr>
            <w:top w:val="none" w:sz="0" w:space="0" w:color="auto"/>
            <w:left w:val="none" w:sz="0" w:space="0" w:color="auto"/>
            <w:bottom w:val="none" w:sz="0" w:space="0" w:color="auto"/>
            <w:right w:val="none" w:sz="0" w:space="0" w:color="auto"/>
          </w:divBdr>
        </w:div>
        <w:div w:id="1334797133">
          <w:marLeft w:val="0"/>
          <w:marRight w:val="0"/>
          <w:marTop w:val="0"/>
          <w:marBottom w:val="0"/>
          <w:divBdr>
            <w:top w:val="none" w:sz="0" w:space="0" w:color="auto"/>
            <w:left w:val="none" w:sz="0" w:space="0" w:color="auto"/>
            <w:bottom w:val="none" w:sz="0" w:space="0" w:color="auto"/>
            <w:right w:val="none" w:sz="0" w:space="0" w:color="auto"/>
          </w:divBdr>
        </w:div>
        <w:div w:id="833449427">
          <w:marLeft w:val="0"/>
          <w:marRight w:val="0"/>
          <w:marTop w:val="0"/>
          <w:marBottom w:val="0"/>
          <w:divBdr>
            <w:top w:val="none" w:sz="0" w:space="0" w:color="auto"/>
            <w:left w:val="none" w:sz="0" w:space="0" w:color="auto"/>
            <w:bottom w:val="none" w:sz="0" w:space="0" w:color="auto"/>
            <w:right w:val="none" w:sz="0" w:space="0" w:color="auto"/>
          </w:divBdr>
        </w:div>
        <w:div w:id="1499728027">
          <w:marLeft w:val="0"/>
          <w:marRight w:val="0"/>
          <w:marTop w:val="0"/>
          <w:marBottom w:val="0"/>
          <w:divBdr>
            <w:top w:val="none" w:sz="0" w:space="0" w:color="auto"/>
            <w:left w:val="none" w:sz="0" w:space="0" w:color="auto"/>
            <w:bottom w:val="none" w:sz="0" w:space="0" w:color="auto"/>
            <w:right w:val="none" w:sz="0" w:space="0" w:color="auto"/>
          </w:divBdr>
        </w:div>
        <w:div w:id="1070927420">
          <w:marLeft w:val="0"/>
          <w:marRight w:val="0"/>
          <w:marTop w:val="0"/>
          <w:marBottom w:val="0"/>
          <w:divBdr>
            <w:top w:val="none" w:sz="0" w:space="0" w:color="auto"/>
            <w:left w:val="none" w:sz="0" w:space="0" w:color="auto"/>
            <w:bottom w:val="none" w:sz="0" w:space="0" w:color="auto"/>
            <w:right w:val="none" w:sz="0" w:space="0" w:color="auto"/>
          </w:divBdr>
        </w:div>
        <w:div w:id="481578475">
          <w:marLeft w:val="0"/>
          <w:marRight w:val="0"/>
          <w:marTop w:val="0"/>
          <w:marBottom w:val="0"/>
          <w:divBdr>
            <w:top w:val="none" w:sz="0" w:space="0" w:color="auto"/>
            <w:left w:val="none" w:sz="0" w:space="0" w:color="auto"/>
            <w:bottom w:val="none" w:sz="0" w:space="0" w:color="auto"/>
            <w:right w:val="none" w:sz="0" w:space="0" w:color="auto"/>
          </w:divBdr>
        </w:div>
        <w:div w:id="1348865831">
          <w:marLeft w:val="0"/>
          <w:marRight w:val="0"/>
          <w:marTop w:val="0"/>
          <w:marBottom w:val="0"/>
          <w:divBdr>
            <w:top w:val="none" w:sz="0" w:space="0" w:color="auto"/>
            <w:left w:val="none" w:sz="0" w:space="0" w:color="auto"/>
            <w:bottom w:val="none" w:sz="0" w:space="0" w:color="auto"/>
            <w:right w:val="none" w:sz="0" w:space="0" w:color="auto"/>
          </w:divBdr>
        </w:div>
      </w:divsChild>
    </w:div>
    <w:div w:id="1900968775">
      <w:bodyDiv w:val="1"/>
      <w:marLeft w:val="0"/>
      <w:marRight w:val="0"/>
      <w:marTop w:val="0"/>
      <w:marBottom w:val="0"/>
      <w:divBdr>
        <w:top w:val="none" w:sz="0" w:space="0" w:color="auto"/>
        <w:left w:val="none" w:sz="0" w:space="0" w:color="auto"/>
        <w:bottom w:val="none" w:sz="0" w:space="0" w:color="auto"/>
        <w:right w:val="none" w:sz="0" w:space="0" w:color="auto"/>
      </w:divBdr>
      <w:divsChild>
        <w:div w:id="1261452896">
          <w:marLeft w:val="0"/>
          <w:marRight w:val="0"/>
          <w:marTop w:val="0"/>
          <w:marBottom w:val="0"/>
          <w:divBdr>
            <w:top w:val="none" w:sz="0" w:space="0" w:color="auto"/>
            <w:left w:val="none" w:sz="0" w:space="0" w:color="auto"/>
            <w:bottom w:val="none" w:sz="0" w:space="0" w:color="auto"/>
            <w:right w:val="none" w:sz="0" w:space="0" w:color="auto"/>
          </w:divBdr>
          <w:divsChild>
            <w:div w:id="181852525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3365543">
      <w:bodyDiv w:val="1"/>
      <w:marLeft w:val="0"/>
      <w:marRight w:val="0"/>
      <w:marTop w:val="0"/>
      <w:marBottom w:val="0"/>
      <w:divBdr>
        <w:top w:val="none" w:sz="0" w:space="0" w:color="auto"/>
        <w:left w:val="none" w:sz="0" w:space="0" w:color="auto"/>
        <w:bottom w:val="none" w:sz="0" w:space="0" w:color="auto"/>
        <w:right w:val="none" w:sz="0" w:space="0" w:color="auto"/>
      </w:divBdr>
      <w:divsChild>
        <w:div w:id="4093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4177">
              <w:marLeft w:val="0"/>
              <w:marRight w:val="0"/>
              <w:marTop w:val="0"/>
              <w:marBottom w:val="0"/>
              <w:divBdr>
                <w:top w:val="none" w:sz="0" w:space="0" w:color="auto"/>
                <w:left w:val="none" w:sz="0" w:space="0" w:color="auto"/>
                <w:bottom w:val="none" w:sz="0" w:space="0" w:color="auto"/>
                <w:right w:val="none" w:sz="0" w:space="0" w:color="auto"/>
              </w:divBdr>
              <w:divsChild>
                <w:div w:id="1627807148">
                  <w:marLeft w:val="0"/>
                  <w:marRight w:val="0"/>
                  <w:marTop w:val="0"/>
                  <w:marBottom w:val="0"/>
                  <w:divBdr>
                    <w:top w:val="none" w:sz="0" w:space="0" w:color="auto"/>
                    <w:left w:val="none" w:sz="0" w:space="0" w:color="auto"/>
                    <w:bottom w:val="none" w:sz="0" w:space="0" w:color="auto"/>
                    <w:right w:val="none" w:sz="0" w:space="0" w:color="auto"/>
                  </w:divBdr>
                  <w:divsChild>
                    <w:div w:id="1041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peh-canada.org" TargetMode="External"/><Relationship Id="rId18" Type="http://schemas.openxmlformats.org/officeDocument/2006/relationships/hyperlink" Target="https://youtu.be/C536dd2WQFQ" TargetMode="External"/><Relationship Id="rId26" Type="http://schemas.openxmlformats.org/officeDocument/2006/relationships/hyperlink" Target="https://ftq.qc.ca/wp-content/uploads/2024/05/Lefrancois-FTQ-SST2024-Horaires-SMSST.pdf" TargetMode="External"/><Relationship Id="rId39" Type="http://schemas.openxmlformats.org/officeDocument/2006/relationships/hyperlink" Target="http://www.copeh-canada.org/" TargetMode="External"/><Relationship Id="rId21" Type="http://schemas.openxmlformats.org/officeDocument/2006/relationships/image" Target="media/image2.png"/><Relationship Id="rId34" Type="http://schemas.openxmlformats.org/officeDocument/2006/relationships/hyperlink" Target="https://docs.google.com/presentation/d/1YQm8gb4Hat7YTEMkF-EE2WqLS4CUBxUb/edit?usp=sharing&amp;ouid=116303724499721723204&amp;rtpof=true&amp;sd=true" TargetMode="External"/><Relationship Id="rId42" Type="http://schemas.openxmlformats.org/officeDocument/2006/relationships/hyperlink" Target="http://www.copeh-canada.org/" TargetMode="External"/><Relationship Id="rId47" Type="http://schemas.openxmlformats.org/officeDocument/2006/relationships/hyperlink" Target="https://doi.org/10.1016/j.socnet.2021.01.005"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aM26YqsNBAg" TargetMode="External"/><Relationship Id="rId29" Type="http://schemas.openxmlformats.org/officeDocument/2006/relationships/hyperlink" Target="https://www.youtube.com/watch?v=5mBHpsdyuy4" TargetMode="External"/><Relationship Id="rId11" Type="http://schemas.openxmlformats.org/officeDocument/2006/relationships/image" Target="media/image1.png"/><Relationship Id="rId24" Type="http://schemas.openxmlformats.org/officeDocument/2006/relationships/hyperlink" Target="https://vimeo.com/6812936?turnstile=0.1pUJr1T3q5LvUQluVd8pz6RSUks8rk5sB4AVtr_Nm9tNRQMnVelJD7lrzzW94sBkJWQ2tyk07cnCaT8Z0JUFa2LosFte8jTZ_UkbE4a0UswZweShVWY-Io5lHn3OQN4I5Gem6tQoExluUobAjH2976GMaQs7EgPQmRLXq-VN8IoXP_cY-iS92RewvQ44uAeoja0fc9lzG8bj-M-DBh92Fusf-7K6Ivuxb_TW2jREvvPG3GTFMktAZVz9-SJz4LzsJr3FBM6ACVDUmqSGbUyqtWx1isRhmHd7u5gqa2HM-qi9hzPD-ZGoG1qtR6x-kZ2j2EP3fbxg447VuBuVRVAkV7oNy5g3ZQwz2ES_XBM_4f0gR0__B2i9Rp2c6dPz6pDJDo4yjbcKjXCWdjX24jAaEkjtnHSoA2EgePgRUdvCoSpBwqCGQqNoPXhPf1fPfWl_INmZz_TXJTUy8djywumNb05su8SNCWuTNdn5qK11aPS-NdXQDxhs4OEgeQq97McggyJVvgaval1_gFdm7CnskU7MRRBKDxVmaoJpvjh74DYs8YWcXGJtI6PqKkC5nahbNH0PpfJq2RuKN6J4cwviNDymVYnhC46dtsP4R0vinbLEL41E0GJOgfH5xlR2kgGKQQsVrUdjLKb7_nG-6RToBAuOAFoy1goHpzob6G39bYm0QnYebKmwTEbo_Bbf9muuEksC5LQ1Wv2Qfbb9Zg2fAwGxtAnjoRVnivvu6XzU1fw.rhzagqLWiKPcUs9jRJ0aHQ.524b25bc534b512b7707a4999dc085a506eccee5d3552fef2844c6e533bc2d62" TargetMode="External"/><Relationship Id="rId32" Type="http://schemas.openxmlformats.org/officeDocument/2006/relationships/hyperlink" Target="https://youtu.be/C536dd2WQFQ" TargetMode="External"/><Relationship Id="rId37" Type="http://schemas.openxmlformats.org/officeDocument/2006/relationships/hyperlink" Target="https://copeh-canada.org/en/teaching-manual/health.html" TargetMode="External"/><Relationship Id="rId40" Type="http://schemas.openxmlformats.org/officeDocument/2006/relationships/hyperlink" Target="https://doi.org/10.1007/s10460-010-9272-z" TargetMode="External"/><Relationship Id="rId45" Type="http://schemas.openxmlformats.org/officeDocument/2006/relationships/hyperlink" Target="https://doi.org/10.1093/acrefore/9780190228620.013.397"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copeh-canada.org/upload/files/manuel_enseignement/Gender%20and%20Sex_Manual_CoPEH-Canada.pdf" TargetMode="External"/><Relationship Id="rId19" Type="http://schemas.openxmlformats.org/officeDocument/2006/relationships/hyperlink" Target="https://youtu.be/_jafdxk5DCs" TargetMode="External"/><Relationship Id="rId31" Type="http://schemas.openxmlformats.org/officeDocument/2006/relationships/hyperlink" Target="https://youtu.be/qEv2UTvK0PI" TargetMode="External"/><Relationship Id="rId44" Type="http://schemas.openxmlformats.org/officeDocument/2006/relationships/hyperlink" Target="https://doi.org/10.1080/0965079930010102"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peh-canada.org/upload/files/manuel_enseignement/Partners_Module_CoPEH-Canada.pdf" TargetMode="External"/><Relationship Id="rId14" Type="http://schemas.openxmlformats.org/officeDocument/2006/relationships/hyperlink" Target="https://copeh-canada.org/en/teaching-manual/participation/16-manuel-d-enseignement/365-module-6-participation-and-research.html" TargetMode="External"/><Relationship Id="rId22" Type="http://schemas.openxmlformats.org/officeDocument/2006/relationships/hyperlink" Target="https://copeh-canada.org/upload/files/manuel_enseignement/Transversal_activities_Reflective%20journal_Manual_CoPEH-Canada.pdf" TargetMode="External"/><Relationship Id="rId27" Type="http://schemas.openxmlformats.org/officeDocument/2006/relationships/hyperlink" Target="https://professor-ruas.yolasite.com/resources/Cartilha%20Caruso%202008_Mercurio_Ecohealth.pdf" TargetMode="External"/><Relationship Id="rId30" Type="http://schemas.openxmlformats.org/officeDocument/2006/relationships/hyperlink" Target="https://youtu.be/aM26YqsNBAg" TargetMode="External"/><Relationship Id="rId35" Type="http://schemas.openxmlformats.org/officeDocument/2006/relationships/image" Target="media/image3.png"/><Relationship Id="rId43" Type="http://schemas.openxmlformats.org/officeDocument/2006/relationships/hyperlink" Target="http://www.copeh-canada.org/" TargetMode="External"/><Relationship Id="rId48" Type="http://schemas.openxmlformats.org/officeDocument/2006/relationships/hyperlink" Target="https://doi.org/10.35844/001c.13244" TargetMode="External"/><Relationship Id="rId8" Type="http://schemas.openxmlformats.org/officeDocument/2006/relationships/hyperlink" Target="https://copeh-canada.org/upload/files/manuel_enseignement/Participation_Manual_CoPEH-Canada.pdf"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reativecommons.org/licenses/by-nc/4.0/deed.en" TargetMode="External"/><Relationship Id="rId17" Type="http://schemas.openxmlformats.org/officeDocument/2006/relationships/hyperlink" Target="https://youtu.be/qEv2UTvK0PI" TargetMode="External"/><Relationship Id="rId25" Type="http://schemas.openxmlformats.org/officeDocument/2006/relationships/hyperlink" Target="https://www.irsst.qc.ca/publications-et-outils/video/i/100480/n/exposition-cutanee-pesticides" TargetMode="External"/><Relationship Id="rId33" Type="http://schemas.openxmlformats.org/officeDocument/2006/relationships/hyperlink" Target="https://youtu.be/_jafdxk5DCs" TargetMode="External"/><Relationship Id="rId38" Type="http://schemas.openxmlformats.org/officeDocument/2006/relationships/hyperlink" Target="https://copeh-canada.org/upload/files/manuel_enseignement/Transversal_activities_Poster_Manual_CoPEH-Canada.pdf" TargetMode="External"/><Relationship Id="rId46" Type="http://schemas.openxmlformats.org/officeDocument/2006/relationships/hyperlink" Target="https://doi.org/10.4324/9780429289408" TargetMode="External"/><Relationship Id="rId20" Type="http://schemas.openxmlformats.org/officeDocument/2006/relationships/hyperlink" Target="https://youtu.be/E2gZTHM6N4E" TargetMode="External"/><Relationship Id="rId41" Type="http://schemas.openxmlformats.org/officeDocument/2006/relationships/hyperlink" Target="http://www.copeh-canada.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sz-QvR1EtJA" TargetMode="External"/><Relationship Id="rId23" Type="http://schemas.openxmlformats.org/officeDocument/2006/relationships/hyperlink" Target="https://copeh-canada.org/en/teaching-manual/social-networks.html" TargetMode="External"/><Relationship Id="rId28" Type="http://schemas.openxmlformats.org/officeDocument/2006/relationships/hyperlink" Target="https://www.irsst.qc.ca/media/documents/PubIRSST/DS-1000.pdf?v=2024-12-19" TargetMode="External"/><Relationship Id="rId36" Type="http://schemas.openxmlformats.org/officeDocument/2006/relationships/hyperlink" Target="https://copeh-canada.org/upload/files/manuel_enseignement/Developing_case_study_Manual_CoPEH-Canada.pdf"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F2E5-8F38-48B2-86B7-E8527AAE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6520</Words>
  <Characters>35736</Characters>
  <Application>Microsoft Office Word</Application>
  <DocSecurity>0</DocSecurity>
  <Lines>714</Lines>
  <Paragraphs>320</Paragraphs>
  <ScaleCrop>false</ScaleCrop>
  <HeadingPairs>
    <vt:vector size="2" baseType="variant">
      <vt:variant>
        <vt:lpstr>Titre</vt:lpstr>
      </vt:variant>
      <vt:variant>
        <vt:i4>1</vt:i4>
      </vt:variant>
    </vt:vector>
  </HeadingPairs>
  <TitlesOfParts>
    <vt:vector size="1" baseType="lpstr">
      <vt:lpstr>Titre du Module:</vt:lpstr>
    </vt:vector>
  </TitlesOfParts>
  <Company>UQAM</Company>
  <LinksUpToDate>false</LinksUpToDate>
  <CharactersWithSpaces>41936</CharactersWithSpaces>
  <SharedDoc>false</SharedDoc>
  <HyperlinkBase/>
  <HLinks>
    <vt:vector size="306" baseType="variant">
      <vt:variant>
        <vt:i4>2424959</vt:i4>
      </vt:variant>
      <vt:variant>
        <vt:i4>207</vt:i4>
      </vt:variant>
      <vt:variant>
        <vt:i4>0</vt:i4>
      </vt:variant>
      <vt:variant>
        <vt:i4>5</vt:i4>
      </vt:variant>
      <vt:variant>
        <vt:lpwstr>https://doi.org/10.1093/acrefore/9780190228620.013.397</vt:lpwstr>
      </vt:variant>
      <vt:variant>
        <vt:lpwstr/>
      </vt:variant>
      <vt:variant>
        <vt:i4>4849694</vt:i4>
      </vt:variant>
      <vt:variant>
        <vt:i4>204</vt:i4>
      </vt:variant>
      <vt:variant>
        <vt:i4>0</vt:i4>
      </vt:variant>
      <vt:variant>
        <vt:i4>5</vt:i4>
      </vt:variant>
      <vt:variant>
        <vt:lpwstr>http://www.copeh-canada.org/</vt:lpwstr>
      </vt:variant>
      <vt:variant>
        <vt:lpwstr/>
      </vt:variant>
      <vt:variant>
        <vt:i4>4849694</vt:i4>
      </vt:variant>
      <vt:variant>
        <vt:i4>201</vt:i4>
      </vt:variant>
      <vt:variant>
        <vt:i4>0</vt:i4>
      </vt:variant>
      <vt:variant>
        <vt:i4>5</vt:i4>
      </vt:variant>
      <vt:variant>
        <vt:lpwstr>http://www.copeh-canada.org/</vt:lpwstr>
      </vt:variant>
      <vt:variant>
        <vt:lpwstr/>
      </vt:variant>
      <vt:variant>
        <vt:i4>4849694</vt:i4>
      </vt:variant>
      <vt:variant>
        <vt:i4>198</vt:i4>
      </vt:variant>
      <vt:variant>
        <vt:i4>0</vt:i4>
      </vt:variant>
      <vt:variant>
        <vt:i4>5</vt:i4>
      </vt:variant>
      <vt:variant>
        <vt:lpwstr>http://www.copeh-canada.org/</vt:lpwstr>
      </vt:variant>
      <vt:variant>
        <vt:lpwstr/>
      </vt:variant>
      <vt:variant>
        <vt:i4>327705</vt:i4>
      </vt:variant>
      <vt:variant>
        <vt:i4>195</vt:i4>
      </vt:variant>
      <vt:variant>
        <vt:i4>0</vt:i4>
      </vt:variant>
      <vt:variant>
        <vt:i4>5</vt:i4>
      </vt:variant>
      <vt:variant>
        <vt:lpwstr>https://doi.org/10.1007/s10460-010-9272-z</vt:lpwstr>
      </vt:variant>
      <vt:variant>
        <vt:lpwstr/>
      </vt:variant>
      <vt:variant>
        <vt:i4>4849694</vt:i4>
      </vt:variant>
      <vt:variant>
        <vt:i4>192</vt:i4>
      </vt:variant>
      <vt:variant>
        <vt:i4>0</vt:i4>
      </vt:variant>
      <vt:variant>
        <vt:i4>5</vt:i4>
      </vt:variant>
      <vt:variant>
        <vt:lpwstr>http://www.copeh-canada.org/</vt:lpwstr>
      </vt:variant>
      <vt:variant>
        <vt:lpwstr/>
      </vt:variant>
      <vt:variant>
        <vt:i4>2621521</vt:i4>
      </vt:variant>
      <vt:variant>
        <vt:i4>189</vt:i4>
      </vt:variant>
      <vt:variant>
        <vt:i4>0</vt:i4>
      </vt:variant>
      <vt:variant>
        <vt:i4>5</vt:i4>
      </vt:variant>
      <vt:variant>
        <vt:lpwstr>https://copeh-canada.org/upload/files/manuel_enseignement/Transversal_activities_Poster_Manual_CoPEH-Canada.pdf</vt:lpwstr>
      </vt:variant>
      <vt:variant>
        <vt:lpwstr/>
      </vt:variant>
      <vt:variant>
        <vt:i4>3407918</vt:i4>
      </vt:variant>
      <vt:variant>
        <vt:i4>186</vt:i4>
      </vt:variant>
      <vt:variant>
        <vt:i4>0</vt:i4>
      </vt:variant>
      <vt:variant>
        <vt:i4>5</vt:i4>
      </vt:variant>
      <vt:variant>
        <vt:lpwstr>https://copeh-canada.org/en/teaching-manual/health.html</vt:lpwstr>
      </vt:variant>
      <vt:variant>
        <vt:lpwstr/>
      </vt:variant>
      <vt:variant>
        <vt:i4>3080269</vt:i4>
      </vt:variant>
      <vt:variant>
        <vt:i4>183</vt:i4>
      </vt:variant>
      <vt:variant>
        <vt:i4>0</vt:i4>
      </vt:variant>
      <vt:variant>
        <vt:i4>5</vt:i4>
      </vt:variant>
      <vt:variant>
        <vt:lpwstr>https://copeh-canada.org/upload/files/manuel_enseignement/Developing_case_study_Manual_CoPEH-Canada.pdf</vt:lpwstr>
      </vt:variant>
      <vt:variant>
        <vt:lpwstr/>
      </vt:variant>
      <vt:variant>
        <vt:i4>3407972</vt:i4>
      </vt:variant>
      <vt:variant>
        <vt:i4>180</vt:i4>
      </vt:variant>
      <vt:variant>
        <vt:i4>0</vt:i4>
      </vt:variant>
      <vt:variant>
        <vt:i4>5</vt:i4>
      </vt:variant>
      <vt:variant>
        <vt:lpwstr>https://docs.google.com/presentation/d/1YQm8gb4Hat7YTEMkF-EE2WqLS4CUBxUb/edit?usp=sharing&amp;ouid=116303724499721723204&amp;rtpof=true&amp;sd=true</vt:lpwstr>
      </vt:variant>
      <vt:variant>
        <vt:lpwstr/>
      </vt:variant>
      <vt:variant>
        <vt:i4>6750294</vt:i4>
      </vt:variant>
      <vt:variant>
        <vt:i4>177</vt:i4>
      </vt:variant>
      <vt:variant>
        <vt:i4>0</vt:i4>
      </vt:variant>
      <vt:variant>
        <vt:i4>5</vt:i4>
      </vt:variant>
      <vt:variant>
        <vt:lpwstr>https://youtu.be/_jafdxk5DCs</vt:lpwstr>
      </vt:variant>
      <vt:variant>
        <vt:lpwstr/>
      </vt:variant>
      <vt:variant>
        <vt:i4>4653058</vt:i4>
      </vt:variant>
      <vt:variant>
        <vt:i4>174</vt:i4>
      </vt:variant>
      <vt:variant>
        <vt:i4>0</vt:i4>
      </vt:variant>
      <vt:variant>
        <vt:i4>5</vt:i4>
      </vt:variant>
      <vt:variant>
        <vt:lpwstr>https://youtu.be/C536dd2WQFQ</vt:lpwstr>
      </vt:variant>
      <vt:variant>
        <vt:lpwstr/>
      </vt:variant>
      <vt:variant>
        <vt:i4>1835084</vt:i4>
      </vt:variant>
      <vt:variant>
        <vt:i4>171</vt:i4>
      </vt:variant>
      <vt:variant>
        <vt:i4>0</vt:i4>
      </vt:variant>
      <vt:variant>
        <vt:i4>5</vt:i4>
      </vt:variant>
      <vt:variant>
        <vt:lpwstr>https://youtu.be/qEv2UTvK0PI</vt:lpwstr>
      </vt:variant>
      <vt:variant>
        <vt:lpwstr/>
      </vt:variant>
      <vt:variant>
        <vt:i4>1900625</vt:i4>
      </vt:variant>
      <vt:variant>
        <vt:i4>168</vt:i4>
      </vt:variant>
      <vt:variant>
        <vt:i4>0</vt:i4>
      </vt:variant>
      <vt:variant>
        <vt:i4>5</vt:i4>
      </vt:variant>
      <vt:variant>
        <vt:lpwstr>https://youtu.be/aM26YqsNBAg</vt:lpwstr>
      </vt:variant>
      <vt:variant>
        <vt:lpwstr/>
      </vt:variant>
      <vt:variant>
        <vt:i4>2687097</vt:i4>
      </vt:variant>
      <vt:variant>
        <vt:i4>165</vt:i4>
      </vt:variant>
      <vt:variant>
        <vt:i4>0</vt:i4>
      </vt:variant>
      <vt:variant>
        <vt:i4>5</vt:i4>
      </vt:variant>
      <vt:variant>
        <vt:lpwstr>https://www.youtube.com/watch?v=5mBHpsdyuy4</vt:lpwstr>
      </vt:variant>
      <vt:variant>
        <vt:lpwstr/>
      </vt:variant>
      <vt:variant>
        <vt:i4>5439505</vt:i4>
      </vt:variant>
      <vt:variant>
        <vt:i4>162</vt:i4>
      </vt:variant>
      <vt:variant>
        <vt:i4>0</vt:i4>
      </vt:variant>
      <vt:variant>
        <vt:i4>5</vt:i4>
      </vt:variant>
      <vt:variant>
        <vt:lpwstr>https://www.irsst.qc.ca/media/documents/PubIRSST/DS-1000.pdf?v=2024-12-19</vt:lpwstr>
      </vt:variant>
      <vt:variant>
        <vt:lpwstr/>
      </vt:variant>
      <vt:variant>
        <vt:i4>2490488</vt:i4>
      </vt:variant>
      <vt:variant>
        <vt:i4>159</vt:i4>
      </vt:variant>
      <vt:variant>
        <vt:i4>0</vt:i4>
      </vt:variant>
      <vt:variant>
        <vt:i4>5</vt:i4>
      </vt:variant>
      <vt:variant>
        <vt:lpwstr>https://professor-ruas.yolasite.com/resources/Cartilha Caruso 2008_Mercurio_Ecohealth.pdf</vt:lpwstr>
      </vt:variant>
      <vt:variant>
        <vt:lpwstr/>
      </vt:variant>
      <vt:variant>
        <vt:i4>5046360</vt:i4>
      </vt:variant>
      <vt:variant>
        <vt:i4>156</vt:i4>
      </vt:variant>
      <vt:variant>
        <vt:i4>0</vt:i4>
      </vt:variant>
      <vt:variant>
        <vt:i4>5</vt:i4>
      </vt:variant>
      <vt:variant>
        <vt:lpwstr>https://chrome-extension//efaidnbmnnnibpcajpcglclefindmkaj/https:/ftq.qc.ca/wp-content/uploads/2024/05/Lefrancois-FTQ-SST2024-Horaires-SMSST.pdf</vt:lpwstr>
      </vt:variant>
      <vt:variant>
        <vt:lpwstr/>
      </vt:variant>
      <vt:variant>
        <vt:i4>5439552</vt:i4>
      </vt:variant>
      <vt:variant>
        <vt:i4>153</vt:i4>
      </vt:variant>
      <vt:variant>
        <vt:i4>0</vt:i4>
      </vt:variant>
      <vt:variant>
        <vt:i4>5</vt:i4>
      </vt:variant>
      <vt:variant>
        <vt:lpwstr>https://www.irsst.qc.ca/publications-et-outils/video/i/100480/n/exposition-cutanee-pesticides</vt:lpwstr>
      </vt:variant>
      <vt:variant>
        <vt:lpwstr/>
      </vt:variant>
      <vt:variant>
        <vt:i4>5308448</vt:i4>
      </vt:variant>
      <vt:variant>
        <vt:i4>150</vt:i4>
      </vt:variant>
      <vt:variant>
        <vt:i4>0</vt:i4>
      </vt:variant>
      <vt:variant>
        <vt:i4>5</vt:i4>
      </vt:variant>
      <vt:variant>
        <vt:lpwstr>https://vimeo.com/6812936?turnstile=0.1pUJr1T3q5LvUQluVd8pz6RSUks8rk5sB4AVtr_Nm9tNRQMnVelJD7lrzzW94sBkJWQ2tyk07cnCaT8Z0JUFa2LosFte8jTZ_UkbE4a0UswZweShVWY-Io5lHn3OQN4I5Gem6tQoExluUobAjH2976GMaQs7EgPQmRLXq-VN8IoXP_cY-iS92RewvQ44uAeoja0fc9lzG8bj-M-DBh92Fusf-7K6Ivuxb_TW2jREvvPG3GTFMktAZVz9-SJz4LzsJr3FBM6ACVDUmqSGbUyqtWx1isRhmHd7u5gqa2HM-qi9hzPD-ZGoG1qtR6x-kZ2j2EP3fbxg447VuBuVRVAkV7oNy5g3ZQwz2ES_XBM_4f0gR0__B2i9Rp2c6dPz6pDJDo4yjbcKjXCWdjX24jAaEkjtnHSoA2EgePgRUdvCoSpBwqCGQqNoPXhPf1fPfWl_INmZz_TXJTUy8djywumNb05su8SNCWuTNdn5qK11aPS-NdXQDxhs4OEgeQq97McggyJVvgaval1_gFdm7CnskU7MRRBKDxVmaoJpvjh74DYs8YWcXGJtI6PqKkC5nahbNH0PpfJq2RuKN6J4cwviNDymVYnhC46dtsP4R0vinbLEL41E0GJOgfH5xlR2kgGKQQsVrUdjLKb7_nG-6RToBAuOAFoy1goHpzob6G39bYm0QnYebKmwTEbo_Bbf9muuEksC5LQ1Wv2Qfbb9Zg2fAwGxtAnjoRVnivvu6XzU1fw.rhzagqLWiKPcUs9jRJ0aHQ.524b25bc534b512b7707a4999dc085a506eccee5d3552fef2844c6e533bc2d62</vt:lpwstr>
      </vt:variant>
      <vt:variant>
        <vt:lpwstr/>
      </vt:variant>
      <vt:variant>
        <vt:i4>1179715</vt:i4>
      </vt:variant>
      <vt:variant>
        <vt:i4>147</vt:i4>
      </vt:variant>
      <vt:variant>
        <vt:i4>0</vt:i4>
      </vt:variant>
      <vt:variant>
        <vt:i4>5</vt:i4>
      </vt:variant>
      <vt:variant>
        <vt:lpwstr>https://copeh-canada.org/en/teaching-manual/social-networks.html</vt:lpwstr>
      </vt:variant>
      <vt:variant>
        <vt:lpwstr/>
      </vt:variant>
      <vt:variant>
        <vt:i4>6357059</vt:i4>
      </vt:variant>
      <vt:variant>
        <vt:i4>144</vt:i4>
      </vt:variant>
      <vt:variant>
        <vt:i4>0</vt:i4>
      </vt:variant>
      <vt:variant>
        <vt:i4>5</vt:i4>
      </vt:variant>
      <vt:variant>
        <vt:lpwstr>https://copeh-canada.org/upload/files/manuel_enseignement/Transversal_activities_Reflective journal_Manual_CoPEH-Canada.pdf</vt:lpwstr>
      </vt:variant>
      <vt:variant>
        <vt:lpwstr/>
      </vt:variant>
      <vt:variant>
        <vt:i4>5308502</vt:i4>
      </vt:variant>
      <vt:variant>
        <vt:i4>141</vt:i4>
      </vt:variant>
      <vt:variant>
        <vt:i4>0</vt:i4>
      </vt:variant>
      <vt:variant>
        <vt:i4>5</vt:i4>
      </vt:variant>
      <vt:variant>
        <vt:lpwstr>https://youtu.be/E2gZTHM6N4E</vt:lpwstr>
      </vt:variant>
      <vt:variant>
        <vt:lpwstr/>
      </vt:variant>
      <vt:variant>
        <vt:i4>6750294</vt:i4>
      </vt:variant>
      <vt:variant>
        <vt:i4>138</vt:i4>
      </vt:variant>
      <vt:variant>
        <vt:i4>0</vt:i4>
      </vt:variant>
      <vt:variant>
        <vt:i4>5</vt:i4>
      </vt:variant>
      <vt:variant>
        <vt:lpwstr>https://youtu.be/_jafdxk5DCs</vt:lpwstr>
      </vt:variant>
      <vt:variant>
        <vt:lpwstr/>
      </vt:variant>
      <vt:variant>
        <vt:i4>4653058</vt:i4>
      </vt:variant>
      <vt:variant>
        <vt:i4>135</vt:i4>
      </vt:variant>
      <vt:variant>
        <vt:i4>0</vt:i4>
      </vt:variant>
      <vt:variant>
        <vt:i4>5</vt:i4>
      </vt:variant>
      <vt:variant>
        <vt:lpwstr>https://youtu.be/C536dd2WQFQ</vt:lpwstr>
      </vt:variant>
      <vt:variant>
        <vt:lpwstr/>
      </vt:variant>
      <vt:variant>
        <vt:i4>1835084</vt:i4>
      </vt:variant>
      <vt:variant>
        <vt:i4>132</vt:i4>
      </vt:variant>
      <vt:variant>
        <vt:i4>0</vt:i4>
      </vt:variant>
      <vt:variant>
        <vt:i4>5</vt:i4>
      </vt:variant>
      <vt:variant>
        <vt:lpwstr>https://youtu.be/qEv2UTvK0PI</vt:lpwstr>
      </vt:variant>
      <vt:variant>
        <vt:lpwstr/>
      </vt:variant>
      <vt:variant>
        <vt:i4>1900625</vt:i4>
      </vt:variant>
      <vt:variant>
        <vt:i4>129</vt:i4>
      </vt:variant>
      <vt:variant>
        <vt:i4>0</vt:i4>
      </vt:variant>
      <vt:variant>
        <vt:i4>5</vt:i4>
      </vt:variant>
      <vt:variant>
        <vt:lpwstr>https://youtu.be/aM26YqsNBAg</vt:lpwstr>
      </vt:variant>
      <vt:variant>
        <vt:lpwstr/>
      </vt:variant>
      <vt:variant>
        <vt:i4>5046274</vt:i4>
      </vt:variant>
      <vt:variant>
        <vt:i4>126</vt:i4>
      </vt:variant>
      <vt:variant>
        <vt:i4>0</vt:i4>
      </vt:variant>
      <vt:variant>
        <vt:i4>5</vt:i4>
      </vt:variant>
      <vt:variant>
        <vt:lpwstr>https://youtu.be/sz-QvR1EtJA</vt:lpwstr>
      </vt:variant>
      <vt:variant>
        <vt:lpwstr/>
      </vt:variant>
      <vt:variant>
        <vt:i4>2424890</vt:i4>
      </vt:variant>
      <vt:variant>
        <vt:i4>123</vt:i4>
      </vt:variant>
      <vt:variant>
        <vt:i4>0</vt:i4>
      </vt:variant>
      <vt:variant>
        <vt:i4>5</vt:i4>
      </vt:variant>
      <vt:variant>
        <vt:lpwstr>https://copeh-canada.org/en/teaching-manual/participation/16-manuel-d-enseignement/365-module-6-participation-and-research.html</vt:lpwstr>
      </vt:variant>
      <vt:variant>
        <vt:lpwstr/>
      </vt:variant>
      <vt:variant>
        <vt:i4>4849694</vt:i4>
      </vt:variant>
      <vt:variant>
        <vt:i4>120</vt:i4>
      </vt:variant>
      <vt:variant>
        <vt:i4>0</vt:i4>
      </vt:variant>
      <vt:variant>
        <vt:i4>5</vt:i4>
      </vt:variant>
      <vt:variant>
        <vt:lpwstr>http://www.copeh-canada.org/</vt:lpwstr>
      </vt:variant>
      <vt:variant>
        <vt:lpwstr/>
      </vt:variant>
      <vt:variant>
        <vt:i4>1048630</vt:i4>
      </vt:variant>
      <vt:variant>
        <vt:i4>113</vt:i4>
      </vt:variant>
      <vt:variant>
        <vt:i4>0</vt:i4>
      </vt:variant>
      <vt:variant>
        <vt:i4>5</vt:i4>
      </vt:variant>
      <vt:variant>
        <vt:lpwstr/>
      </vt:variant>
      <vt:variant>
        <vt:lpwstr>_Toc187912142</vt:lpwstr>
      </vt:variant>
      <vt:variant>
        <vt:i4>1048630</vt:i4>
      </vt:variant>
      <vt:variant>
        <vt:i4>107</vt:i4>
      </vt:variant>
      <vt:variant>
        <vt:i4>0</vt:i4>
      </vt:variant>
      <vt:variant>
        <vt:i4>5</vt:i4>
      </vt:variant>
      <vt:variant>
        <vt:lpwstr/>
      </vt:variant>
      <vt:variant>
        <vt:lpwstr>_Toc187912141</vt:lpwstr>
      </vt:variant>
      <vt:variant>
        <vt:i4>1048630</vt:i4>
      </vt:variant>
      <vt:variant>
        <vt:i4>101</vt:i4>
      </vt:variant>
      <vt:variant>
        <vt:i4>0</vt:i4>
      </vt:variant>
      <vt:variant>
        <vt:i4>5</vt:i4>
      </vt:variant>
      <vt:variant>
        <vt:lpwstr/>
      </vt:variant>
      <vt:variant>
        <vt:lpwstr>_Toc187912140</vt:lpwstr>
      </vt:variant>
      <vt:variant>
        <vt:i4>1507382</vt:i4>
      </vt:variant>
      <vt:variant>
        <vt:i4>95</vt:i4>
      </vt:variant>
      <vt:variant>
        <vt:i4>0</vt:i4>
      </vt:variant>
      <vt:variant>
        <vt:i4>5</vt:i4>
      </vt:variant>
      <vt:variant>
        <vt:lpwstr/>
      </vt:variant>
      <vt:variant>
        <vt:lpwstr>_Toc187912139</vt:lpwstr>
      </vt:variant>
      <vt:variant>
        <vt:i4>1507382</vt:i4>
      </vt:variant>
      <vt:variant>
        <vt:i4>89</vt:i4>
      </vt:variant>
      <vt:variant>
        <vt:i4>0</vt:i4>
      </vt:variant>
      <vt:variant>
        <vt:i4>5</vt:i4>
      </vt:variant>
      <vt:variant>
        <vt:lpwstr/>
      </vt:variant>
      <vt:variant>
        <vt:lpwstr>_Toc187912138</vt:lpwstr>
      </vt:variant>
      <vt:variant>
        <vt:i4>1507382</vt:i4>
      </vt:variant>
      <vt:variant>
        <vt:i4>83</vt:i4>
      </vt:variant>
      <vt:variant>
        <vt:i4>0</vt:i4>
      </vt:variant>
      <vt:variant>
        <vt:i4>5</vt:i4>
      </vt:variant>
      <vt:variant>
        <vt:lpwstr/>
      </vt:variant>
      <vt:variant>
        <vt:lpwstr>_Toc187912137</vt:lpwstr>
      </vt:variant>
      <vt:variant>
        <vt:i4>1507382</vt:i4>
      </vt:variant>
      <vt:variant>
        <vt:i4>77</vt:i4>
      </vt:variant>
      <vt:variant>
        <vt:i4>0</vt:i4>
      </vt:variant>
      <vt:variant>
        <vt:i4>5</vt:i4>
      </vt:variant>
      <vt:variant>
        <vt:lpwstr/>
      </vt:variant>
      <vt:variant>
        <vt:lpwstr>_Toc187912136</vt:lpwstr>
      </vt:variant>
      <vt:variant>
        <vt:i4>1507382</vt:i4>
      </vt:variant>
      <vt:variant>
        <vt:i4>71</vt:i4>
      </vt:variant>
      <vt:variant>
        <vt:i4>0</vt:i4>
      </vt:variant>
      <vt:variant>
        <vt:i4>5</vt:i4>
      </vt:variant>
      <vt:variant>
        <vt:lpwstr/>
      </vt:variant>
      <vt:variant>
        <vt:lpwstr>_Toc187912135</vt:lpwstr>
      </vt:variant>
      <vt:variant>
        <vt:i4>1507382</vt:i4>
      </vt:variant>
      <vt:variant>
        <vt:i4>65</vt:i4>
      </vt:variant>
      <vt:variant>
        <vt:i4>0</vt:i4>
      </vt:variant>
      <vt:variant>
        <vt:i4>5</vt:i4>
      </vt:variant>
      <vt:variant>
        <vt:lpwstr/>
      </vt:variant>
      <vt:variant>
        <vt:lpwstr>_Toc187912134</vt:lpwstr>
      </vt:variant>
      <vt:variant>
        <vt:i4>1507382</vt:i4>
      </vt:variant>
      <vt:variant>
        <vt:i4>59</vt:i4>
      </vt:variant>
      <vt:variant>
        <vt:i4>0</vt:i4>
      </vt:variant>
      <vt:variant>
        <vt:i4>5</vt:i4>
      </vt:variant>
      <vt:variant>
        <vt:lpwstr/>
      </vt:variant>
      <vt:variant>
        <vt:lpwstr>_Toc187912133</vt:lpwstr>
      </vt:variant>
      <vt:variant>
        <vt:i4>1507382</vt:i4>
      </vt:variant>
      <vt:variant>
        <vt:i4>53</vt:i4>
      </vt:variant>
      <vt:variant>
        <vt:i4>0</vt:i4>
      </vt:variant>
      <vt:variant>
        <vt:i4>5</vt:i4>
      </vt:variant>
      <vt:variant>
        <vt:lpwstr/>
      </vt:variant>
      <vt:variant>
        <vt:lpwstr>_Toc187912132</vt:lpwstr>
      </vt:variant>
      <vt:variant>
        <vt:i4>1507382</vt:i4>
      </vt:variant>
      <vt:variant>
        <vt:i4>47</vt:i4>
      </vt:variant>
      <vt:variant>
        <vt:i4>0</vt:i4>
      </vt:variant>
      <vt:variant>
        <vt:i4>5</vt:i4>
      </vt:variant>
      <vt:variant>
        <vt:lpwstr/>
      </vt:variant>
      <vt:variant>
        <vt:lpwstr>_Toc187912131</vt:lpwstr>
      </vt:variant>
      <vt:variant>
        <vt:i4>1507382</vt:i4>
      </vt:variant>
      <vt:variant>
        <vt:i4>41</vt:i4>
      </vt:variant>
      <vt:variant>
        <vt:i4>0</vt:i4>
      </vt:variant>
      <vt:variant>
        <vt:i4>5</vt:i4>
      </vt:variant>
      <vt:variant>
        <vt:lpwstr/>
      </vt:variant>
      <vt:variant>
        <vt:lpwstr>_Toc187912130</vt:lpwstr>
      </vt:variant>
      <vt:variant>
        <vt:i4>1441846</vt:i4>
      </vt:variant>
      <vt:variant>
        <vt:i4>35</vt:i4>
      </vt:variant>
      <vt:variant>
        <vt:i4>0</vt:i4>
      </vt:variant>
      <vt:variant>
        <vt:i4>5</vt:i4>
      </vt:variant>
      <vt:variant>
        <vt:lpwstr/>
      </vt:variant>
      <vt:variant>
        <vt:lpwstr>_Toc187912129</vt:lpwstr>
      </vt:variant>
      <vt:variant>
        <vt:i4>1441846</vt:i4>
      </vt:variant>
      <vt:variant>
        <vt:i4>29</vt:i4>
      </vt:variant>
      <vt:variant>
        <vt:i4>0</vt:i4>
      </vt:variant>
      <vt:variant>
        <vt:i4>5</vt:i4>
      </vt:variant>
      <vt:variant>
        <vt:lpwstr/>
      </vt:variant>
      <vt:variant>
        <vt:lpwstr>_Toc187912128</vt:lpwstr>
      </vt:variant>
      <vt:variant>
        <vt:i4>1441846</vt:i4>
      </vt:variant>
      <vt:variant>
        <vt:i4>23</vt:i4>
      </vt:variant>
      <vt:variant>
        <vt:i4>0</vt:i4>
      </vt:variant>
      <vt:variant>
        <vt:i4>5</vt:i4>
      </vt:variant>
      <vt:variant>
        <vt:lpwstr/>
      </vt:variant>
      <vt:variant>
        <vt:lpwstr>_Toc187912127</vt:lpwstr>
      </vt:variant>
      <vt:variant>
        <vt:i4>1441846</vt:i4>
      </vt:variant>
      <vt:variant>
        <vt:i4>17</vt:i4>
      </vt:variant>
      <vt:variant>
        <vt:i4>0</vt:i4>
      </vt:variant>
      <vt:variant>
        <vt:i4>5</vt:i4>
      </vt:variant>
      <vt:variant>
        <vt:lpwstr/>
      </vt:variant>
      <vt:variant>
        <vt:lpwstr>_Toc187912126</vt:lpwstr>
      </vt:variant>
      <vt:variant>
        <vt:i4>1441846</vt:i4>
      </vt:variant>
      <vt:variant>
        <vt:i4>11</vt:i4>
      </vt:variant>
      <vt:variant>
        <vt:i4>0</vt:i4>
      </vt:variant>
      <vt:variant>
        <vt:i4>5</vt:i4>
      </vt:variant>
      <vt:variant>
        <vt:lpwstr/>
      </vt:variant>
      <vt:variant>
        <vt:lpwstr>_Toc187912125</vt:lpwstr>
      </vt:variant>
      <vt:variant>
        <vt:i4>8257562</vt:i4>
      </vt:variant>
      <vt:variant>
        <vt:i4>6</vt:i4>
      </vt:variant>
      <vt:variant>
        <vt:i4>0</vt:i4>
      </vt:variant>
      <vt:variant>
        <vt:i4>5</vt:i4>
      </vt:variant>
      <vt:variant>
        <vt:lpwstr>https://copeh-canada.org/upload/files/manuel_enseignement/Gender and Sex_Manual_CoPEH-Canada.pdf</vt:lpwstr>
      </vt:variant>
      <vt:variant>
        <vt:lpwstr/>
      </vt:variant>
      <vt:variant>
        <vt:i4>458852</vt:i4>
      </vt:variant>
      <vt:variant>
        <vt:i4>3</vt:i4>
      </vt:variant>
      <vt:variant>
        <vt:i4>0</vt:i4>
      </vt:variant>
      <vt:variant>
        <vt:i4>5</vt:i4>
      </vt:variant>
      <vt:variant>
        <vt:lpwstr>https://copeh-canada.org/upload/files/manuel_enseignement/Partners_Module_CoPEH-Canada.pdf</vt:lpwstr>
      </vt:variant>
      <vt:variant>
        <vt:lpwstr/>
      </vt:variant>
      <vt:variant>
        <vt:i4>786541</vt:i4>
      </vt:variant>
      <vt:variant>
        <vt:i4>0</vt:i4>
      </vt:variant>
      <vt:variant>
        <vt:i4>0</vt:i4>
      </vt:variant>
      <vt:variant>
        <vt:i4>5</vt:i4>
      </vt:variant>
      <vt:variant>
        <vt:lpwstr>https://copeh-canada.org/upload/files/manuel_enseignement/Participation_Manual_CoPEH-Canada.pdf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Module:</dc:title>
  <dc:subject/>
  <dc:creator>Johanne Saint-Charles</dc:creator>
  <cp:keywords/>
  <cp:lastModifiedBy>Webb, Jena</cp:lastModifiedBy>
  <cp:revision>5</cp:revision>
  <cp:lastPrinted>2012-04-12T13:18:00Z</cp:lastPrinted>
  <dcterms:created xsi:type="dcterms:W3CDTF">2025-04-28T19:16:00Z</dcterms:created>
  <dcterms:modified xsi:type="dcterms:W3CDTF">2025-04-28T19:19:00Z</dcterms:modified>
</cp:coreProperties>
</file>